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29" w:rsidRDefault="00112029" w:rsidP="00112029">
      <w:pPr>
        <w:pStyle w:val="Titre2"/>
        <w:pBdr>
          <w:top w:val="single" w:sz="4" w:space="0" w:color="auto"/>
        </w:pBdr>
        <w:rPr>
          <w:sz w:val="24"/>
        </w:rPr>
      </w:pPr>
    </w:p>
    <w:p w:rsidR="00112029" w:rsidRDefault="00112029" w:rsidP="00112029">
      <w:pPr>
        <w:pStyle w:val="Titre2"/>
        <w:pBdr>
          <w:top w:val="single" w:sz="4" w:space="0" w:color="auto"/>
        </w:pBdr>
        <w:rPr>
          <w:sz w:val="24"/>
        </w:rPr>
      </w:pPr>
      <w:r>
        <w:rPr>
          <w:sz w:val="24"/>
        </w:rPr>
        <w:t>République Française</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Commune de Domloup,</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Département d’Ille-et-Vilaine, Canton de Châteaugiron</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Conseil municipal</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Séance du </w:t>
      </w:r>
      <w:r w:rsidR="002F4EAA">
        <w:rPr>
          <w:rFonts w:ascii="Times New Roman" w:hAnsi="Times New Roman" w:cs="Times New Roman"/>
          <w:b/>
          <w:bCs/>
          <w:sz w:val="24"/>
          <w:szCs w:val="24"/>
          <w:u w:val="single"/>
        </w:rPr>
        <w:t>mardi 9 mai</w:t>
      </w:r>
      <w:r w:rsidR="002D1B92">
        <w:rPr>
          <w:rFonts w:ascii="Times New Roman" w:hAnsi="Times New Roman" w:cs="Times New Roman"/>
          <w:b/>
          <w:bCs/>
          <w:sz w:val="24"/>
          <w:szCs w:val="24"/>
          <w:u w:val="single"/>
        </w:rPr>
        <w:t xml:space="preserve"> 2017</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u w:val="single"/>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Compte Rendu</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910D78" w:rsidRDefault="00910D78" w:rsidP="00910D78">
      <w:pPr>
        <w:spacing w:after="0" w:line="240" w:lineRule="auto"/>
        <w:jc w:val="both"/>
        <w:rPr>
          <w:rFonts w:ascii="Times New Roman" w:hAnsi="Times New Roman" w:cs="Times New Roman"/>
          <w:sz w:val="24"/>
          <w:szCs w:val="24"/>
        </w:rPr>
      </w:pPr>
    </w:p>
    <w:p w:rsidR="007022B3" w:rsidRPr="002F0F06" w:rsidRDefault="007022B3" w:rsidP="007022B3">
      <w:pPr>
        <w:pStyle w:val="Corpsdetexte2"/>
        <w:spacing w:after="0" w:line="240" w:lineRule="auto"/>
        <w:jc w:val="both"/>
        <w:rPr>
          <w:rFonts w:ascii="Times New Roman" w:hAnsi="Times New Roman" w:cs="Times New Roman"/>
          <w:sz w:val="24"/>
          <w:szCs w:val="24"/>
        </w:rPr>
      </w:pPr>
      <w:r w:rsidRPr="002F0F06">
        <w:rPr>
          <w:rFonts w:ascii="Times New Roman" w:hAnsi="Times New Roman" w:cs="Times New Roman"/>
          <w:sz w:val="24"/>
          <w:szCs w:val="24"/>
        </w:rPr>
        <w:t xml:space="preserve">Le </w:t>
      </w:r>
      <w:r>
        <w:rPr>
          <w:rFonts w:ascii="Times New Roman" w:hAnsi="Times New Roman" w:cs="Times New Roman"/>
          <w:sz w:val="24"/>
          <w:szCs w:val="24"/>
        </w:rPr>
        <w:t xml:space="preserve">mardi 9 mai </w:t>
      </w:r>
      <w:r w:rsidRPr="002F0F06">
        <w:rPr>
          <w:rFonts w:ascii="Times New Roman" w:hAnsi="Times New Roman" w:cs="Times New Roman"/>
          <w:sz w:val="24"/>
          <w:szCs w:val="24"/>
        </w:rPr>
        <w:t>deux mil</w:t>
      </w:r>
      <w:r>
        <w:rPr>
          <w:rFonts w:ascii="Times New Roman" w:hAnsi="Times New Roman" w:cs="Times New Roman"/>
          <w:sz w:val="24"/>
          <w:szCs w:val="24"/>
        </w:rPr>
        <w:t>le dix sept</w:t>
      </w:r>
      <w:r w:rsidRPr="002F0F06">
        <w:rPr>
          <w:rFonts w:ascii="Times New Roman" w:hAnsi="Times New Roman" w:cs="Times New Roman"/>
          <w:sz w:val="24"/>
          <w:szCs w:val="24"/>
        </w:rPr>
        <w:t xml:space="preserve">, à </w:t>
      </w:r>
      <w:r>
        <w:rPr>
          <w:rFonts w:ascii="Times New Roman" w:hAnsi="Times New Roman" w:cs="Times New Roman"/>
          <w:sz w:val="24"/>
          <w:szCs w:val="24"/>
        </w:rPr>
        <w:t xml:space="preserve">vingt </w:t>
      </w:r>
      <w:r w:rsidRPr="002F0F06">
        <w:rPr>
          <w:rFonts w:ascii="Times New Roman" w:hAnsi="Times New Roman" w:cs="Times New Roman"/>
          <w:sz w:val="24"/>
          <w:szCs w:val="24"/>
        </w:rPr>
        <w:t>heures</w:t>
      </w:r>
      <w:r>
        <w:rPr>
          <w:rFonts w:ascii="Times New Roman" w:hAnsi="Times New Roman" w:cs="Times New Roman"/>
          <w:sz w:val="24"/>
          <w:szCs w:val="24"/>
        </w:rPr>
        <w:t>,</w:t>
      </w:r>
      <w:r w:rsidRPr="002F0F06">
        <w:rPr>
          <w:rFonts w:ascii="Times New Roman" w:hAnsi="Times New Roman" w:cs="Times New Roman"/>
          <w:sz w:val="24"/>
          <w:szCs w:val="24"/>
        </w:rPr>
        <w:t xml:space="preserve"> le </w:t>
      </w:r>
      <w:r>
        <w:rPr>
          <w:rFonts w:ascii="Times New Roman" w:hAnsi="Times New Roman" w:cs="Times New Roman"/>
          <w:sz w:val="24"/>
          <w:szCs w:val="24"/>
        </w:rPr>
        <w:t>C</w:t>
      </w:r>
      <w:r w:rsidRPr="002F0F06">
        <w:rPr>
          <w:rFonts w:ascii="Times New Roman" w:hAnsi="Times New Roman" w:cs="Times New Roman"/>
          <w:sz w:val="24"/>
          <w:szCs w:val="24"/>
        </w:rPr>
        <w:t>onseil municipal de la Commune de DOMLOUP, régulièrement convoqué</w:t>
      </w:r>
      <w:r>
        <w:rPr>
          <w:rFonts w:ascii="Times New Roman" w:hAnsi="Times New Roman" w:cs="Times New Roman"/>
          <w:sz w:val="24"/>
          <w:szCs w:val="24"/>
        </w:rPr>
        <w:t xml:space="preserve"> le 4 mai 2017</w:t>
      </w:r>
      <w:r w:rsidRPr="002F0F06">
        <w:rPr>
          <w:rFonts w:ascii="Times New Roman" w:hAnsi="Times New Roman" w:cs="Times New Roman"/>
          <w:sz w:val="24"/>
          <w:szCs w:val="24"/>
        </w:rPr>
        <w:t>, s’est réuni en séance publique à la mairie de DOMLOUP.</w:t>
      </w:r>
    </w:p>
    <w:p w:rsidR="007022B3" w:rsidRPr="002F0F06"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r w:rsidRPr="002F0F06">
        <w:rPr>
          <w:rFonts w:ascii="Times New Roman" w:hAnsi="Times New Roman" w:cs="Times New Roman"/>
          <w:sz w:val="24"/>
          <w:szCs w:val="24"/>
          <w:u w:val="single"/>
        </w:rPr>
        <w:t>Étaient présents</w:t>
      </w:r>
      <w:r w:rsidRPr="002F0F06">
        <w:rPr>
          <w:rFonts w:ascii="Times New Roman" w:hAnsi="Times New Roman" w:cs="Times New Roman"/>
          <w:sz w:val="24"/>
          <w:szCs w:val="24"/>
        </w:rPr>
        <w:t xml:space="preserve"> : </w:t>
      </w:r>
      <w:r w:rsidRPr="003D7B32">
        <w:rPr>
          <w:rFonts w:ascii="Times New Roman" w:hAnsi="Times New Roman" w:cs="Times New Roman"/>
          <w:sz w:val="24"/>
          <w:szCs w:val="24"/>
        </w:rPr>
        <w:t xml:space="preserve">M.M </w:t>
      </w:r>
      <w:r>
        <w:rPr>
          <w:rFonts w:ascii="Times New Roman" w:hAnsi="Times New Roman" w:cs="Times New Roman"/>
          <w:sz w:val="24"/>
          <w:szCs w:val="24"/>
        </w:rPr>
        <w:t xml:space="preserve">Jacky LECHÂBLE, Sylviane GUILLOT, Sébastien CHANCEREL, Pierre AUBRÉE, Daniel PRODHOMME, Chantal AUBRÉE, </w:t>
      </w:r>
      <w:proofErr w:type="spellStart"/>
      <w:r>
        <w:rPr>
          <w:rFonts w:ascii="Times New Roman" w:hAnsi="Times New Roman" w:cs="Times New Roman"/>
          <w:sz w:val="24"/>
          <w:szCs w:val="24"/>
        </w:rPr>
        <w:t>Katell</w:t>
      </w:r>
      <w:proofErr w:type="spellEnd"/>
      <w:r>
        <w:rPr>
          <w:rFonts w:ascii="Times New Roman" w:hAnsi="Times New Roman" w:cs="Times New Roman"/>
          <w:sz w:val="24"/>
          <w:szCs w:val="24"/>
        </w:rPr>
        <w:t xml:space="preserve"> BEUCHER, Jean-Marc DESHOMMES,</w:t>
      </w:r>
      <w:r w:rsidRPr="00C47A97">
        <w:rPr>
          <w:rFonts w:ascii="Times New Roman" w:hAnsi="Times New Roman" w:cs="Times New Roman"/>
          <w:sz w:val="24"/>
          <w:szCs w:val="24"/>
        </w:rPr>
        <w:t xml:space="preserve"> </w:t>
      </w:r>
      <w:r>
        <w:rPr>
          <w:rFonts w:ascii="Times New Roman" w:hAnsi="Times New Roman" w:cs="Times New Roman"/>
          <w:sz w:val="24"/>
          <w:szCs w:val="24"/>
        </w:rPr>
        <w:t>Goulven DONNIOU, Marie-Anne EON, Sylvie FILÂTRE,</w:t>
      </w:r>
      <w:r w:rsidRPr="00655291">
        <w:rPr>
          <w:rFonts w:ascii="Times New Roman" w:hAnsi="Times New Roman" w:cs="Times New Roman"/>
          <w:sz w:val="24"/>
          <w:szCs w:val="24"/>
        </w:rPr>
        <w:t xml:space="preserve"> </w:t>
      </w:r>
      <w:r>
        <w:rPr>
          <w:rFonts w:ascii="Times New Roman" w:hAnsi="Times New Roman" w:cs="Times New Roman"/>
          <w:sz w:val="24"/>
          <w:szCs w:val="24"/>
        </w:rPr>
        <w:t>Catherine GUIBERT, Yves LE GALL, Isabelle L’HOMME, Géraldine MARTIN,</w:t>
      </w:r>
      <w:r w:rsidRPr="00EC3665">
        <w:rPr>
          <w:rFonts w:ascii="Times New Roman" w:hAnsi="Times New Roman" w:cs="Times New Roman"/>
          <w:sz w:val="24"/>
          <w:szCs w:val="24"/>
        </w:rPr>
        <w:t xml:space="preserve"> </w:t>
      </w:r>
      <w:r>
        <w:rPr>
          <w:rFonts w:ascii="Times New Roman" w:hAnsi="Times New Roman" w:cs="Times New Roman"/>
          <w:sz w:val="24"/>
          <w:szCs w:val="24"/>
        </w:rPr>
        <w:t>Michel MERCIER,</w:t>
      </w:r>
      <w:r w:rsidRPr="00976011">
        <w:rPr>
          <w:rFonts w:ascii="Times New Roman" w:hAnsi="Times New Roman" w:cs="Times New Roman"/>
          <w:sz w:val="24"/>
          <w:szCs w:val="24"/>
        </w:rPr>
        <w:t xml:space="preserve"> </w:t>
      </w:r>
      <w:r>
        <w:rPr>
          <w:rFonts w:ascii="Times New Roman" w:hAnsi="Times New Roman" w:cs="Times New Roman"/>
          <w:sz w:val="24"/>
          <w:szCs w:val="24"/>
        </w:rPr>
        <w:t>Laurent PIROT, Véronique SICART</w:t>
      </w:r>
    </w:p>
    <w:p w:rsidR="007022B3" w:rsidRDefault="007022B3" w:rsidP="007022B3">
      <w:pPr>
        <w:spacing w:after="0" w:line="240" w:lineRule="auto"/>
        <w:jc w:val="both"/>
        <w:rPr>
          <w:rFonts w:ascii="Times New Roman" w:hAnsi="Times New Roman" w:cs="Times New Roman"/>
          <w:sz w:val="24"/>
          <w:szCs w:val="24"/>
          <w:u w:val="single"/>
        </w:rPr>
      </w:pPr>
    </w:p>
    <w:p w:rsidR="007022B3" w:rsidRDefault="007022B3" w:rsidP="007022B3">
      <w:pPr>
        <w:pStyle w:val="Corpsdetexte"/>
        <w:spacing w:after="0" w:line="240" w:lineRule="auto"/>
        <w:jc w:val="both"/>
        <w:rPr>
          <w:rFonts w:ascii="Times New Roman" w:hAnsi="Times New Roman" w:cs="Times New Roman"/>
          <w:sz w:val="24"/>
          <w:szCs w:val="24"/>
        </w:rPr>
      </w:pPr>
      <w:r w:rsidRPr="00620633">
        <w:rPr>
          <w:rFonts w:ascii="Times New Roman" w:hAnsi="Times New Roman" w:cs="Times New Roman"/>
          <w:sz w:val="24"/>
          <w:szCs w:val="24"/>
          <w:u w:val="single"/>
        </w:rPr>
        <w:t>Absents excusés</w:t>
      </w:r>
      <w:r>
        <w:rPr>
          <w:rFonts w:ascii="Times New Roman" w:hAnsi="Times New Roman" w:cs="Times New Roman"/>
          <w:sz w:val="24"/>
          <w:szCs w:val="24"/>
        </w:rPr>
        <w:t> : M.M Jean-François BOTHAMY (pouvoir à Daniel PRODHOMME),</w:t>
      </w:r>
      <w:r w:rsidRPr="00C24B20">
        <w:rPr>
          <w:rFonts w:ascii="Times New Roman" w:hAnsi="Times New Roman" w:cs="Times New Roman"/>
          <w:sz w:val="24"/>
          <w:szCs w:val="24"/>
        </w:rPr>
        <w:t xml:space="preserve"> </w:t>
      </w:r>
      <w:r>
        <w:rPr>
          <w:rFonts w:ascii="Times New Roman" w:hAnsi="Times New Roman" w:cs="Times New Roman"/>
          <w:sz w:val="24"/>
          <w:szCs w:val="24"/>
        </w:rPr>
        <w:t>Sandrine BOUCARD (pouvoir à Goulven DONNIOU), Catherine LAINÉ (pouvoir à Véronique SICART)</w:t>
      </w:r>
    </w:p>
    <w:p w:rsidR="007022B3" w:rsidRDefault="007022B3" w:rsidP="007022B3">
      <w:pPr>
        <w:pStyle w:val="Corpsdetexte"/>
        <w:spacing w:after="0" w:line="240" w:lineRule="auto"/>
        <w:jc w:val="both"/>
        <w:rPr>
          <w:rFonts w:ascii="Times New Roman" w:hAnsi="Times New Roman" w:cs="Times New Roman"/>
          <w:sz w:val="24"/>
          <w:szCs w:val="24"/>
        </w:rPr>
      </w:pPr>
    </w:p>
    <w:p w:rsidR="007022B3" w:rsidRPr="002F0F06" w:rsidRDefault="007022B3" w:rsidP="007022B3">
      <w:pPr>
        <w:pStyle w:val="Corpsdetexte"/>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Madame Catherine GUIBERT e</w:t>
      </w:r>
      <w:r w:rsidRPr="002F0F06">
        <w:rPr>
          <w:rFonts w:ascii="Times New Roman" w:hAnsi="Times New Roman" w:cs="Times New Roman"/>
          <w:sz w:val="24"/>
          <w:szCs w:val="24"/>
        </w:rPr>
        <w:t>st élu</w:t>
      </w:r>
      <w:r>
        <w:rPr>
          <w:rFonts w:ascii="Times New Roman" w:hAnsi="Times New Roman" w:cs="Times New Roman"/>
          <w:sz w:val="24"/>
          <w:szCs w:val="24"/>
        </w:rPr>
        <w:t xml:space="preserve">e </w:t>
      </w:r>
      <w:r w:rsidRPr="002F0F06">
        <w:rPr>
          <w:rFonts w:ascii="Times New Roman" w:hAnsi="Times New Roman" w:cs="Times New Roman"/>
          <w:sz w:val="24"/>
          <w:szCs w:val="24"/>
        </w:rPr>
        <w:t>secrétaire de séance.</w:t>
      </w:r>
    </w:p>
    <w:p w:rsidR="007022B3" w:rsidRDefault="007022B3" w:rsidP="007022B3">
      <w:pPr>
        <w:spacing w:after="0" w:line="240" w:lineRule="auto"/>
        <w:jc w:val="both"/>
        <w:rPr>
          <w:rFonts w:ascii="Times New Roman" w:hAnsi="Times New Roman" w:cs="Times New Roman"/>
          <w:sz w:val="24"/>
          <w:szCs w:val="24"/>
        </w:rPr>
      </w:pPr>
    </w:p>
    <w:p w:rsidR="007022B3" w:rsidRPr="002F0F06" w:rsidRDefault="007022B3" w:rsidP="007022B3">
      <w:pPr>
        <w:spacing w:after="0" w:line="240" w:lineRule="auto"/>
        <w:jc w:val="both"/>
        <w:rPr>
          <w:rFonts w:ascii="Times New Roman" w:hAnsi="Times New Roman" w:cs="Times New Roman"/>
          <w:sz w:val="24"/>
          <w:szCs w:val="24"/>
        </w:rPr>
      </w:pPr>
      <w:r w:rsidRPr="002F0F06">
        <w:rPr>
          <w:rFonts w:ascii="Times New Roman" w:hAnsi="Times New Roman" w:cs="Times New Roman"/>
          <w:sz w:val="24"/>
          <w:szCs w:val="24"/>
        </w:rPr>
        <w:t>Monsieur Le Maire préside la séance et expose ce qui suit.</w:t>
      </w:r>
    </w:p>
    <w:p w:rsidR="007022B3" w:rsidRDefault="007022B3" w:rsidP="007022B3">
      <w:pPr>
        <w:spacing w:after="0" w:line="240" w:lineRule="auto"/>
        <w:rPr>
          <w:rFonts w:ascii="Times New Roman" w:hAnsi="Times New Roman" w:cs="Times New Roman"/>
          <w:sz w:val="24"/>
          <w:szCs w:val="24"/>
        </w:rPr>
      </w:pPr>
    </w:p>
    <w:p w:rsidR="007022B3" w:rsidRPr="004D3EE3" w:rsidRDefault="007022B3" w:rsidP="007022B3">
      <w:pPr>
        <w:spacing w:after="0" w:line="240" w:lineRule="auto"/>
        <w:jc w:val="both"/>
        <w:rPr>
          <w:rFonts w:ascii="Times New Roman" w:hAnsi="Times New Roman"/>
          <w:b/>
          <w:bCs/>
          <w:sz w:val="24"/>
          <w:szCs w:val="24"/>
          <w:u w:val="single"/>
        </w:rPr>
      </w:pPr>
      <w:r w:rsidRPr="008E772F">
        <w:rPr>
          <w:rFonts w:ascii="Times New Roman" w:hAnsi="Times New Roman"/>
          <w:b/>
          <w:bCs/>
          <w:sz w:val="24"/>
          <w:szCs w:val="24"/>
        </w:rPr>
        <w:t>201</w:t>
      </w:r>
      <w:r>
        <w:rPr>
          <w:rFonts w:ascii="Times New Roman" w:hAnsi="Times New Roman"/>
          <w:b/>
          <w:bCs/>
          <w:sz w:val="24"/>
          <w:szCs w:val="24"/>
        </w:rPr>
        <w:t>7</w:t>
      </w:r>
      <w:r w:rsidRPr="008E772F">
        <w:rPr>
          <w:rFonts w:ascii="Times New Roman" w:hAnsi="Times New Roman"/>
          <w:b/>
          <w:bCs/>
          <w:sz w:val="24"/>
          <w:szCs w:val="24"/>
        </w:rPr>
        <w:t xml:space="preserve">: </w:t>
      </w:r>
      <w:r>
        <w:rPr>
          <w:rFonts w:ascii="Times New Roman" w:hAnsi="Times New Roman"/>
          <w:b/>
          <w:bCs/>
          <w:sz w:val="24"/>
          <w:szCs w:val="24"/>
        </w:rPr>
        <w:t>09/05</w:t>
      </w:r>
      <w:r w:rsidRPr="008E772F">
        <w:rPr>
          <w:rFonts w:ascii="Times New Roman" w:hAnsi="Times New Roman"/>
          <w:b/>
          <w:bCs/>
          <w:sz w:val="24"/>
          <w:szCs w:val="24"/>
        </w:rPr>
        <w:t>-0</w:t>
      </w:r>
      <w:r>
        <w:rPr>
          <w:rFonts w:ascii="Times New Roman" w:hAnsi="Times New Roman"/>
          <w:b/>
          <w:bCs/>
          <w:sz w:val="24"/>
          <w:szCs w:val="24"/>
        </w:rPr>
        <w:t>1</w:t>
      </w:r>
      <w:r w:rsidRPr="008E772F">
        <w:rPr>
          <w:rFonts w:ascii="Times New Roman" w:hAnsi="Times New Roman"/>
          <w:b/>
          <w:bCs/>
          <w:sz w:val="24"/>
          <w:szCs w:val="24"/>
        </w:rPr>
        <w:t xml:space="preserve"> </w:t>
      </w:r>
      <w:r w:rsidRPr="004D3EE3">
        <w:rPr>
          <w:rFonts w:ascii="Times New Roman" w:hAnsi="Times New Roman"/>
          <w:b/>
          <w:bCs/>
          <w:sz w:val="24"/>
          <w:szCs w:val="24"/>
          <w:u w:val="single"/>
        </w:rPr>
        <w:t xml:space="preserve">Approbation du procès verbal de la séance du </w:t>
      </w:r>
      <w:r>
        <w:rPr>
          <w:rFonts w:ascii="Times New Roman" w:hAnsi="Times New Roman"/>
          <w:b/>
          <w:bCs/>
          <w:sz w:val="24"/>
          <w:szCs w:val="24"/>
          <w:u w:val="single"/>
        </w:rPr>
        <w:t>3 avril 2017</w:t>
      </w:r>
    </w:p>
    <w:p w:rsidR="007022B3" w:rsidRDefault="007022B3" w:rsidP="007022B3">
      <w:pPr>
        <w:spacing w:after="0" w:line="240" w:lineRule="auto"/>
        <w:jc w:val="both"/>
        <w:rPr>
          <w:rFonts w:ascii="Times New Roman" w:hAnsi="Times New Roman"/>
          <w:b/>
          <w:bCs/>
          <w:sz w:val="24"/>
          <w:szCs w:val="24"/>
        </w:rPr>
      </w:pPr>
    </w:p>
    <w:p w:rsidR="007022B3" w:rsidRDefault="007022B3" w:rsidP="007022B3">
      <w:pPr>
        <w:spacing w:after="0" w:line="240" w:lineRule="auto"/>
        <w:jc w:val="both"/>
        <w:rPr>
          <w:rFonts w:ascii="Times New Roman" w:eastAsia="Times New Roman" w:hAnsi="Times New Roman" w:cs="Times New Roman"/>
          <w:sz w:val="24"/>
          <w:szCs w:val="24"/>
        </w:rPr>
      </w:pPr>
      <w:r w:rsidRPr="001B1D5A">
        <w:rPr>
          <w:rFonts w:ascii="Times New Roman" w:eastAsia="Times New Roman" w:hAnsi="Times New Roman" w:cs="Times New Roman"/>
          <w:sz w:val="24"/>
          <w:szCs w:val="24"/>
        </w:rPr>
        <w:t>Monsieur le Maire soumet le procès-verbal de la séance</w:t>
      </w:r>
      <w:r>
        <w:rPr>
          <w:rFonts w:ascii="Times New Roman" w:eastAsia="Times New Roman" w:hAnsi="Times New Roman" w:cs="Times New Roman"/>
          <w:sz w:val="24"/>
          <w:szCs w:val="24"/>
        </w:rPr>
        <w:t xml:space="preserve"> </w:t>
      </w:r>
      <w:r w:rsidRPr="001B1D5A">
        <w:rPr>
          <w:rFonts w:ascii="Times New Roman" w:eastAsia="Times New Roman" w:hAnsi="Times New Roman" w:cs="Times New Roman"/>
          <w:sz w:val="24"/>
          <w:szCs w:val="24"/>
        </w:rPr>
        <w:t xml:space="preserve">du </w:t>
      </w:r>
      <w:r>
        <w:rPr>
          <w:rFonts w:ascii="Times New Roman" w:eastAsia="Times New Roman" w:hAnsi="Times New Roman" w:cs="Times New Roman"/>
          <w:sz w:val="24"/>
          <w:szCs w:val="24"/>
        </w:rPr>
        <w:t>3 avril 2017</w:t>
      </w:r>
      <w:r w:rsidRPr="001B1D5A">
        <w:rPr>
          <w:rFonts w:ascii="Times New Roman" w:eastAsia="Times New Roman" w:hAnsi="Times New Roman" w:cs="Times New Roman"/>
          <w:sz w:val="24"/>
          <w:szCs w:val="24"/>
        </w:rPr>
        <w:t xml:space="preserve"> à l’approbation des conseillers municipaux. Ces derniers sont invités à faire savoir s’ils ont des remarques à formuler sur ce</w:t>
      </w:r>
      <w:r>
        <w:rPr>
          <w:rFonts w:ascii="Times New Roman" w:eastAsia="Times New Roman" w:hAnsi="Times New Roman" w:cs="Times New Roman"/>
          <w:sz w:val="24"/>
          <w:szCs w:val="24"/>
        </w:rPr>
        <w:t xml:space="preserve"> procès-verbal,</w:t>
      </w:r>
      <w:r w:rsidRPr="001B1D5A">
        <w:rPr>
          <w:rFonts w:ascii="Times New Roman" w:eastAsia="Times New Roman" w:hAnsi="Times New Roman" w:cs="Times New Roman"/>
          <w:sz w:val="24"/>
          <w:szCs w:val="24"/>
        </w:rPr>
        <w:t xml:space="preserve"> avant son adoption définitive. </w:t>
      </w:r>
    </w:p>
    <w:p w:rsidR="007022B3" w:rsidRDefault="007022B3" w:rsidP="007022B3">
      <w:pPr>
        <w:spacing w:after="0" w:line="240" w:lineRule="auto"/>
        <w:jc w:val="both"/>
        <w:rPr>
          <w:rFonts w:ascii="Times New Roman" w:eastAsia="Times New Roman" w:hAnsi="Times New Roman" w:cs="Times New Roman"/>
          <w:sz w:val="24"/>
          <w:szCs w:val="24"/>
        </w:rPr>
      </w:pPr>
    </w:p>
    <w:p w:rsidR="007022B3" w:rsidRPr="00B845BF" w:rsidRDefault="007022B3" w:rsidP="007022B3">
      <w:pPr>
        <w:spacing w:after="0" w:line="240" w:lineRule="auto"/>
        <w:ind w:firstLine="708"/>
        <w:jc w:val="center"/>
        <w:rPr>
          <w:rFonts w:ascii="Times New Roman" w:hAnsi="Times New Roman" w:cs="Times New Roman"/>
          <w:sz w:val="24"/>
          <w:szCs w:val="24"/>
          <w:u w:val="single"/>
        </w:rPr>
      </w:pPr>
      <w:r w:rsidRPr="00B845BF">
        <w:rPr>
          <w:rFonts w:ascii="Times New Roman" w:hAnsi="Times New Roman" w:cs="Times New Roman"/>
          <w:sz w:val="24"/>
          <w:szCs w:val="24"/>
          <w:u w:val="single"/>
        </w:rPr>
        <w:t>Après en avoir délibéré, à l’unanimité, le Conseil Municipal</w:t>
      </w:r>
      <w:r w:rsidRPr="00B845BF">
        <w:rPr>
          <w:rFonts w:ascii="Times New Roman" w:hAnsi="Times New Roman" w:cs="Times New Roman"/>
          <w:sz w:val="24"/>
          <w:szCs w:val="24"/>
        </w:rPr>
        <w:t> :</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bCs/>
          <w:sz w:val="24"/>
          <w:szCs w:val="24"/>
        </w:rPr>
      </w:pPr>
      <w:r w:rsidRPr="000A0A41">
        <w:rPr>
          <w:rFonts w:ascii="Times New Roman" w:hAnsi="Times New Roman" w:cs="Times New Roman"/>
          <w:sz w:val="24"/>
          <w:szCs w:val="24"/>
        </w:rPr>
        <w:t>-</w:t>
      </w:r>
      <w:r>
        <w:rPr>
          <w:rFonts w:ascii="Times New Roman" w:hAnsi="Times New Roman"/>
          <w:bCs/>
          <w:sz w:val="24"/>
          <w:szCs w:val="24"/>
        </w:rPr>
        <w:t xml:space="preserve">  </w:t>
      </w:r>
      <w:r w:rsidRPr="002177A6">
        <w:rPr>
          <w:rFonts w:ascii="Times New Roman" w:hAnsi="Times New Roman"/>
          <w:b/>
          <w:bCs/>
          <w:sz w:val="24"/>
          <w:szCs w:val="24"/>
        </w:rPr>
        <w:t>Approuve</w:t>
      </w:r>
      <w:r w:rsidRPr="000A0A41">
        <w:rPr>
          <w:rFonts w:ascii="Times New Roman" w:hAnsi="Times New Roman"/>
          <w:bCs/>
          <w:sz w:val="24"/>
          <w:szCs w:val="24"/>
        </w:rPr>
        <w:t xml:space="preserve"> l</w:t>
      </w:r>
      <w:r>
        <w:rPr>
          <w:rFonts w:ascii="Times New Roman" w:hAnsi="Times New Roman"/>
          <w:bCs/>
          <w:sz w:val="24"/>
          <w:szCs w:val="24"/>
        </w:rPr>
        <w:t>e procès-verbal de la séance du lundi 3 avril 2017.</w:t>
      </w:r>
    </w:p>
    <w:p w:rsidR="007022B3" w:rsidRDefault="007022B3" w:rsidP="007022B3">
      <w:pPr>
        <w:spacing w:after="0" w:line="240" w:lineRule="auto"/>
        <w:jc w:val="both"/>
        <w:rPr>
          <w:rFonts w:ascii="Times New Roman" w:hAnsi="Times New Roman"/>
          <w:bCs/>
          <w:sz w:val="24"/>
          <w:szCs w:val="24"/>
        </w:rPr>
      </w:pPr>
    </w:p>
    <w:p w:rsidR="007022B3" w:rsidRDefault="007022B3" w:rsidP="007022B3">
      <w:pPr>
        <w:spacing w:after="0" w:line="240" w:lineRule="auto"/>
        <w:jc w:val="both"/>
        <w:rPr>
          <w:rFonts w:ascii="Times New Roman" w:hAnsi="Times New Roman"/>
          <w:b/>
          <w:sz w:val="24"/>
          <w:szCs w:val="24"/>
          <w:u w:val="single"/>
        </w:rPr>
      </w:pPr>
      <w:r w:rsidRPr="009816D2">
        <w:rPr>
          <w:rFonts w:ascii="Times New Roman" w:hAnsi="Times New Roman"/>
          <w:b/>
          <w:bCs/>
          <w:sz w:val="24"/>
          <w:szCs w:val="24"/>
        </w:rPr>
        <w:t>201</w:t>
      </w:r>
      <w:r>
        <w:rPr>
          <w:rFonts w:ascii="Times New Roman" w:hAnsi="Times New Roman"/>
          <w:b/>
          <w:bCs/>
          <w:sz w:val="24"/>
          <w:szCs w:val="24"/>
        </w:rPr>
        <w:t>7</w:t>
      </w:r>
      <w:r w:rsidRPr="009816D2">
        <w:rPr>
          <w:rFonts w:ascii="Times New Roman" w:hAnsi="Times New Roman"/>
          <w:b/>
          <w:bCs/>
          <w:sz w:val="24"/>
          <w:szCs w:val="24"/>
        </w:rPr>
        <w:t xml:space="preserve">: </w:t>
      </w:r>
      <w:r>
        <w:rPr>
          <w:rFonts w:ascii="Times New Roman" w:hAnsi="Times New Roman"/>
          <w:b/>
          <w:bCs/>
          <w:sz w:val="24"/>
          <w:szCs w:val="24"/>
        </w:rPr>
        <w:t>09/05</w:t>
      </w:r>
      <w:r w:rsidRPr="009816D2">
        <w:rPr>
          <w:rFonts w:ascii="Times New Roman" w:hAnsi="Times New Roman"/>
          <w:b/>
          <w:bCs/>
          <w:sz w:val="24"/>
          <w:szCs w:val="24"/>
        </w:rPr>
        <w:t>-0</w:t>
      </w:r>
      <w:r>
        <w:rPr>
          <w:rFonts w:ascii="Times New Roman" w:hAnsi="Times New Roman"/>
          <w:b/>
          <w:bCs/>
          <w:sz w:val="24"/>
          <w:szCs w:val="24"/>
        </w:rPr>
        <w:t>2</w:t>
      </w:r>
      <w:r w:rsidRPr="009816D2">
        <w:rPr>
          <w:rFonts w:ascii="Times New Roman" w:hAnsi="Times New Roman"/>
          <w:b/>
          <w:bCs/>
          <w:sz w:val="24"/>
          <w:szCs w:val="24"/>
        </w:rPr>
        <w:t xml:space="preserve"> </w:t>
      </w:r>
      <w:r w:rsidRPr="00DE4067">
        <w:rPr>
          <w:rFonts w:ascii="Times New Roman" w:hAnsi="Times New Roman"/>
          <w:b/>
          <w:sz w:val="24"/>
          <w:szCs w:val="24"/>
          <w:u w:val="single"/>
        </w:rPr>
        <w:t>Finances / Approbation d</w:t>
      </w:r>
      <w:r>
        <w:rPr>
          <w:rFonts w:ascii="Times New Roman" w:hAnsi="Times New Roman"/>
          <w:b/>
          <w:sz w:val="24"/>
          <w:szCs w:val="24"/>
          <w:u w:val="single"/>
        </w:rPr>
        <w:t>u</w:t>
      </w:r>
      <w:r w:rsidRPr="00DE4067">
        <w:rPr>
          <w:rFonts w:ascii="Times New Roman" w:hAnsi="Times New Roman"/>
          <w:b/>
          <w:sz w:val="24"/>
          <w:szCs w:val="24"/>
          <w:u w:val="single"/>
        </w:rPr>
        <w:t xml:space="preserve"> Compte</w:t>
      </w:r>
      <w:r>
        <w:rPr>
          <w:rFonts w:ascii="Times New Roman" w:hAnsi="Times New Roman"/>
          <w:b/>
          <w:sz w:val="24"/>
          <w:szCs w:val="24"/>
          <w:u w:val="single"/>
        </w:rPr>
        <w:t xml:space="preserve"> de Gestion</w:t>
      </w:r>
      <w:r w:rsidRPr="00DE4067">
        <w:rPr>
          <w:rFonts w:ascii="Times New Roman" w:hAnsi="Times New Roman"/>
          <w:b/>
          <w:sz w:val="24"/>
          <w:szCs w:val="24"/>
          <w:u w:val="single"/>
        </w:rPr>
        <w:t xml:space="preserve"> 201</w:t>
      </w:r>
      <w:r>
        <w:rPr>
          <w:rFonts w:ascii="Times New Roman" w:hAnsi="Times New Roman"/>
          <w:b/>
          <w:sz w:val="24"/>
          <w:szCs w:val="24"/>
          <w:u w:val="single"/>
        </w:rPr>
        <w:t>6</w:t>
      </w:r>
      <w:r w:rsidRPr="00DE4067">
        <w:rPr>
          <w:rFonts w:ascii="Times New Roman" w:hAnsi="Times New Roman"/>
          <w:b/>
          <w:sz w:val="24"/>
          <w:szCs w:val="24"/>
          <w:u w:val="single"/>
        </w:rPr>
        <w:t xml:space="preserve"> / Budget </w:t>
      </w:r>
      <w:r>
        <w:rPr>
          <w:rFonts w:ascii="Times New Roman" w:hAnsi="Times New Roman"/>
          <w:b/>
          <w:sz w:val="24"/>
          <w:szCs w:val="24"/>
          <w:u w:val="single"/>
        </w:rPr>
        <w:t>Général</w:t>
      </w:r>
      <w:r w:rsidRPr="00DE4067">
        <w:rPr>
          <w:rFonts w:ascii="Times New Roman" w:hAnsi="Times New Roman"/>
          <w:b/>
          <w:sz w:val="24"/>
          <w:szCs w:val="24"/>
          <w:u w:val="single"/>
        </w:rPr>
        <w:t xml:space="preserve"> </w:t>
      </w:r>
    </w:p>
    <w:p w:rsidR="007022B3" w:rsidRDefault="007022B3" w:rsidP="007022B3">
      <w:pPr>
        <w:jc w:val="both"/>
        <w:rPr>
          <w:rFonts w:ascii="Arial" w:hAnsi="Arial" w:cs="Arial"/>
          <w:sz w:val="20"/>
          <w:szCs w:val="20"/>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Monsieur le maire rappelle que le compte de gestion constitue la reddition des comptes du comptable à l'ordonnateur et que le </w:t>
      </w:r>
      <w:r w:rsidRPr="00C04D9C">
        <w:rPr>
          <w:rFonts w:ascii="Times New Roman" w:eastAsia="Times New Roman" w:hAnsi="Times New Roman" w:cs="Times New Roman"/>
          <w:sz w:val="24"/>
          <w:szCs w:val="24"/>
        </w:rPr>
        <w:t>conseil municipal ne peut valablement délibérer sur le compte administratif du maire sans disposer de l'état de situation de l'exercice clos dressé par le receveur municipal</w:t>
      </w:r>
      <w:r w:rsidRPr="00C04D9C">
        <w:rPr>
          <w:rFonts w:ascii="Times New Roman" w:hAnsi="Times New Roman" w:cs="Times New Roman"/>
          <w:sz w:val="24"/>
          <w:szCs w:val="24"/>
        </w:rPr>
        <w:t>.</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lastRenderedPageBreak/>
        <w:t> Après s’être fait présenter les budgets primitifs de l’exercice</w:t>
      </w:r>
      <w:r>
        <w:rPr>
          <w:rFonts w:ascii="Times New Roman" w:hAnsi="Times New Roman" w:cs="Times New Roman"/>
          <w:sz w:val="24"/>
          <w:szCs w:val="24"/>
        </w:rPr>
        <w:t xml:space="preserve"> 2016 </w:t>
      </w:r>
      <w:r w:rsidRPr="00C04D9C">
        <w:rPr>
          <w:rFonts w:ascii="Times New Roman" w:hAnsi="Times New Roman" w:cs="Times New Roman"/>
          <w:sz w:val="24"/>
          <w:szCs w:val="24"/>
        </w:rPr>
        <w:t>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 xml:space="preserve">Après s’être assuré que le receveur a repris dans ses écritures le montant de chacun des soldes figurant au bilan de l’exercice </w:t>
      </w:r>
      <w:r>
        <w:rPr>
          <w:rFonts w:ascii="Times New Roman" w:hAnsi="Times New Roman" w:cs="Times New Roman"/>
          <w:sz w:val="24"/>
          <w:szCs w:val="24"/>
        </w:rPr>
        <w:t>2015</w:t>
      </w:r>
      <w:r w:rsidRPr="00C04D9C">
        <w:rPr>
          <w:rFonts w:ascii="Times New Roman" w:hAnsi="Times New Roman" w:cs="Times New Roman"/>
          <w:sz w:val="24"/>
          <w:szCs w:val="24"/>
        </w:rPr>
        <w:t>, celui de tous les titres émis et de tous les mandats de paiement ordonnancés et qu’il a procédé à toutes les opérations d’ordre qu’il lui a été prescrit de passer dans ses écritures,</w:t>
      </w:r>
    </w:p>
    <w:p w:rsidR="007022B3"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Considérant que les opérations de recettes et de dépenses paraissent régulières et suffisamment justifiées,</w:t>
      </w:r>
    </w:p>
    <w:p w:rsidR="007022B3" w:rsidRPr="00C04D9C" w:rsidRDefault="007022B3" w:rsidP="007022B3">
      <w:pPr>
        <w:spacing w:after="0" w:line="240" w:lineRule="auto"/>
        <w:ind w:firstLine="708"/>
        <w:jc w:val="both"/>
        <w:rPr>
          <w:rFonts w:ascii="Times New Roman" w:hAnsi="Times New Roman" w:cs="Times New Roman"/>
          <w:sz w:val="24"/>
          <w:szCs w:val="24"/>
        </w:rPr>
      </w:pPr>
      <w:r>
        <w:rPr>
          <w:rFonts w:ascii="Times New Roman" w:hAnsi="Times New Roman"/>
          <w:sz w:val="24"/>
          <w:szCs w:val="24"/>
          <w:u w:val="single"/>
        </w:rPr>
        <w:t>A</w:t>
      </w:r>
      <w:r w:rsidRPr="00C04D9C">
        <w:rPr>
          <w:rFonts w:ascii="Times New Roman" w:hAnsi="Times New Roman"/>
          <w:sz w:val="24"/>
          <w:szCs w:val="24"/>
          <w:u w:val="single"/>
        </w:rPr>
        <w:t>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r w:rsidRPr="00C04D9C">
        <w:rPr>
          <w:rFonts w:ascii="Times New Roman" w:hAnsi="Times New Roman" w:cs="Times New Roman"/>
          <w:sz w:val="24"/>
          <w:szCs w:val="24"/>
        </w:rPr>
        <w:tab/>
      </w:r>
    </w:p>
    <w:p w:rsidR="007022B3" w:rsidRDefault="007022B3" w:rsidP="007022B3">
      <w:pPr>
        <w:jc w:val="both"/>
        <w:rPr>
          <w:rFonts w:ascii="Times New Roman" w:hAnsi="Times New Roman" w:cs="Times New Roman"/>
          <w:b/>
          <w:sz w:val="24"/>
          <w:szCs w:val="24"/>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b/>
          <w:sz w:val="24"/>
          <w:szCs w:val="24"/>
        </w:rPr>
        <w:t>Approuve</w:t>
      </w:r>
      <w:r w:rsidRPr="00C04D9C">
        <w:rPr>
          <w:rFonts w:ascii="Times New Roman" w:hAnsi="Times New Roman" w:cs="Times New Roman"/>
          <w:sz w:val="24"/>
          <w:szCs w:val="24"/>
        </w:rPr>
        <w:t xml:space="preserve"> le compte de gestion</w:t>
      </w:r>
      <w:r>
        <w:rPr>
          <w:rFonts w:ascii="Times New Roman" w:hAnsi="Times New Roman" w:cs="Times New Roman"/>
          <w:sz w:val="24"/>
          <w:szCs w:val="24"/>
        </w:rPr>
        <w:t xml:space="preserve"> 2016 du budget général, établi par Madame la Trésorière</w:t>
      </w:r>
      <w:r w:rsidRPr="00C04D9C">
        <w:rPr>
          <w:rFonts w:ascii="Times New Roman" w:hAnsi="Times New Roman" w:cs="Times New Roman"/>
          <w:sz w:val="24"/>
          <w:szCs w:val="24"/>
        </w:rPr>
        <w:t>. Ce compte de gestion, visé et certifié conforme par l'ordonnateur, n’appelle ni observation ni réserve de sa part sur la tenue des comptes.</w:t>
      </w:r>
    </w:p>
    <w:p w:rsidR="007022B3" w:rsidRDefault="007022B3" w:rsidP="007022B3">
      <w:pPr>
        <w:spacing w:after="0" w:line="240" w:lineRule="auto"/>
        <w:jc w:val="both"/>
        <w:rPr>
          <w:rFonts w:ascii="Times New Roman" w:hAnsi="Times New Roman"/>
          <w:b/>
          <w:sz w:val="24"/>
          <w:szCs w:val="24"/>
          <w:u w:val="single"/>
        </w:rPr>
      </w:pPr>
      <w:r w:rsidRPr="009816D2">
        <w:rPr>
          <w:rFonts w:ascii="Times New Roman" w:hAnsi="Times New Roman"/>
          <w:b/>
          <w:bCs/>
          <w:sz w:val="24"/>
          <w:szCs w:val="24"/>
        </w:rPr>
        <w:t>201</w:t>
      </w:r>
      <w:r>
        <w:rPr>
          <w:rFonts w:ascii="Times New Roman" w:hAnsi="Times New Roman"/>
          <w:b/>
          <w:bCs/>
          <w:sz w:val="24"/>
          <w:szCs w:val="24"/>
        </w:rPr>
        <w:t>7</w:t>
      </w:r>
      <w:r w:rsidRPr="009816D2">
        <w:rPr>
          <w:rFonts w:ascii="Times New Roman" w:hAnsi="Times New Roman"/>
          <w:b/>
          <w:bCs/>
          <w:sz w:val="24"/>
          <w:szCs w:val="24"/>
        </w:rPr>
        <w:t xml:space="preserve">: </w:t>
      </w:r>
      <w:r>
        <w:rPr>
          <w:rFonts w:ascii="Times New Roman" w:hAnsi="Times New Roman"/>
          <w:b/>
          <w:bCs/>
          <w:sz w:val="24"/>
          <w:szCs w:val="24"/>
        </w:rPr>
        <w:t>09/05</w:t>
      </w:r>
      <w:r w:rsidRPr="009816D2">
        <w:rPr>
          <w:rFonts w:ascii="Times New Roman" w:hAnsi="Times New Roman"/>
          <w:b/>
          <w:bCs/>
          <w:sz w:val="24"/>
          <w:szCs w:val="24"/>
        </w:rPr>
        <w:t>-0</w:t>
      </w:r>
      <w:r>
        <w:rPr>
          <w:rFonts w:ascii="Times New Roman" w:hAnsi="Times New Roman"/>
          <w:b/>
          <w:bCs/>
          <w:sz w:val="24"/>
          <w:szCs w:val="24"/>
        </w:rPr>
        <w:t>3</w:t>
      </w:r>
      <w:r w:rsidRPr="009816D2">
        <w:rPr>
          <w:rFonts w:ascii="Times New Roman" w:hAnsi="Times New Roman"/>
          <w:b/>
          <w:bCs/>
          <w:sz w:val="24"/>
          <w:szCs w:val="24"/>
        </w:rPr>
        <w:t xml:space="preserve"> </w:t>
      </w:r>
      <w:r w:rsidRPr="00DE4067">
        <w:rPr>
          <w:rFonts w:ascii="Times New Roman" w:hAnsi="Times New Roman"/>
          <w:b/>
          <w:sz w:val="24"/>
          <w:szCs w:val="24"/>
          <w:u w:val="single"/>
        </w:rPr>
        <w:t>Finances / Approbation d</w:t>
      </w:r>
      <w:r>
        <w:rPr>
          <w:rFonts w:ascii="Times New Roman" w:hAnsi="Times New Roman"/>
          <w:b/>
          <w:sz w:val="24"/>
          <w:szCs w:val="24"/>
          <w:u w:val="single"/>
        </w:rPr>
        <w:t>u</w:t>
      </w:r>
      <w:r w:rsidRPr="00DE4067">
        <w:rPr>
          <w:rFonts w:ascii="Times New Roman" w:hAnsi="Times New Roman"/>
          <w:b/>
          <w:sz w:val="24"/>
          <w:szCs w:val="24"/>
          <w:u w:val="single"/>
        </w:rPr>
        <w:t xml:space="preserve"> Compte</w:t>
      </w:r>
      <w:r>
        <w:rPr>
          <w:rFonts w:ascii="Times New Roman" w:hAnsi="Times New Roman"/>
          <w:b/>
          <w:sz w:val="24"/>
          <w:szCs w:val="24"/>
          <w:u w:val="single"/>
        </w:rPr>
        <w:t xml:space="preserve"> de Gestion</w:t>
      </w:r>
      <w:r w:rsidRPr="00DE4067">
        <w:rPr>
          <w:rFonts w:ascii="Times New Roman" w:hAnsi="Times New Roman"/>
          <w:b/>
          <w:sz w:val="24"/>
          <w:szCs w:val="24"/>
          <w:u w:val="single"/>
        </w:rPr>
        <w:t xml:space="preserve"> 201</w:t>
      </w:r>
      <w:r>
        <w:rPr>
          <w:rFonts w:ascii="Times New Roman" w:hAnsi="Times New Roman"/>
          <w:b/>
          <w:sz w:val="24"/>
          <w:szCs w:val="24"/>
          <w:u w:val="single"/>
        </w:rPr>
        <w:t>6</w:t>
      </w:r>
      <w:r w:rsidRPr="00DE4067">
        <w:rPr>
          <w:rFonts w:ascii="Times New Roman" w:hAnsi="Times New Roman"/>
          <w:b/>
          <w:sz w:val="24"/>
          <w:szCs w:val="24"/>
          <w:u w:val="single"/>
        </w:rPr>
        <w:t xml:space="preserve"> / Budget </w:t>
      </w:r>
      <w:r>
        <w:rPr>
          <w:rFonts w:ascii="Times New Roman" w:hAnsi="Times New Roman"/>
          <w:b/>
          <w:sz w:val="24"/>
          <w:szCs w:val="24"/>
          <w:u w:val="single"/>
        </w:rPr>
        <w:t>annexe « assainissement »</w:t>
      </w:r>
    </w:p>
    <w:p w:rsidR="007022B3" w:rsidRDefault="007022B3" w:rsidP="007022B3">
      <w:pPr>
        <w:jc w:val="both"/>
        <w:rPr>
          <w:rFonts w:ascii="Arial" w:hAnsi="Arial" w:cs="Arial"/>
          <w:sz w:val="20"/>
          <w:szCs w:val="20"/>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Monsieur le maire rappelle que le compte de gestion constitue la reddition des comptes du comptable à l'ordonnateur et que le </w:t>
      </w:r>
      <w:r w:rsidRPr="00C04D9C">
        <w:rPr>
          <w:rFonts w:ascii="Times New Roman" w:eastAsia="Times New Roman" w:hAnsi="Times New Roman" w:cs="Times New Roman"/>
          <w:sz w:val="24"/>
          <w:szCs w:val="24"/>
        </w:rPr>
        <w:t>conseil municipal ne peut valablement délibérer sur le compte administratif du maire sans disposer de l'état de situation de l'exercice clos dressé par le receveur municipal</w:t>
      </w:r>
      <w:r w:rsidRPr="00C04D9C">
        <w:rPr>
          <w:rFonts w:ascii="Times New Roman" w:hAnsi="Times New Roman" w:cs="Times New Roman"/>
          <w:sz w:val="24"/>
          <w:szCs w:val="24"/>
        </w:rPr>
        <w:t>.</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 Après s’être fait présenter les budgets primitifs de l’exercice</w:t>
      </w:r>
      <w:r>
        <w:rPr>
          <w:rFonts w:ascii="Times New Roman" w:hAnsi="Times New Roman" w:cs="Times New Roman"/>
          <w:sz w:val="24"/>
          <w:szCs w:val="24"/>
        </w:rPr>
        <w:t xml:space="preserve"> 2016 </w:t>
      </w:r>
      <w:r w:rsidRPr="00C04D9C">
        <w:rPr>
          <w:rFonts w:ascii="Times New Roman" w:hAnsi="Times New Roman" w:cs="Times New Roman"/>
          <w:sz w:val="24"/>
          <w:szCs w:val="24"/>
        </w:rPr>
        <w:t>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 xml:space="preserve">Après s’être assuré que le receveur a repris dans ses écritures le montant de chacun des soldes figurant au bilan de l’exercice </w:t>
      </w:r>
      <w:r>
        <w:rPr>
          <w:rFonts w:ascii="Times New Roman" w:hAnsi="Times New Roman" w:cs="Times New Roman"/>
          <w:sz w:val="24"/>
          <w:szCs w:val="24"/>
        </w:rPr>
        <w:t>2015</w:t>
      </w:r>
      <w:r w:rsidRPr="00C04D9C">
        <w:rPr>
          <w:rFonts w:ascii="Times New Roman" w:hAnsi="Times New Roman" w:cs="Times New Roman"/>
          <w:sz w:val="24"/>
          <w:szCs w:val="24"/>
        </w:rPr>
        <w:t>, celui de tous les titres émis et de tous les mandats de paiement ordonnancés et qu’il a procédé à toutes les opérations d’ordre qu’il lui a été prescrit de passer dans ses écritures,</w:t>
      </w:r>
    </w:p>
    <w:p w:rsidR="007022B3"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Considérant que les opérations de recettes et de dépenses paraissent régulières et suffisamment justifiées,</w:t>
      </w:r>
    </w:p>
    <w:p w:rsidR="007022B3" w:rsidRDefault="007022B3" w:rsidP="007022B3">
      <w:pPr>
        <w:jc w:val="both"/>
        <w:rPr>
          <w:rFonts w:ascii="Times New Roman" w:hAnsi="Times New Roman" w:cs="Times New Roman"/>
          <w:sz w:val="24"/>
          <w:szCs w:val="24"/>
        </w:rPr>
      </w:pPr>
    </w:p>
    <w:p w:rsidR="007022B3" w:rsidRPr="00C04D9C" w:rsidRDefault="007022B3" w:rsidP="007022B3">
      <w:pPr>
        <w:spacing w:after="0" w:line="240" w:lineRule="auto"/>
        <w:ind w:firstLine="708"/>
        <w:jc w:val="both"/>
        <w:rPr>
          <w:rFonts w:ascii="Times New Roman" w:hAnsi="Times New Roman" w:cs="Times New Roman"/>
          <w:sz w:val="24"/>
          <w:szCs w:val="24"/>
        </w:rPr>
      </w:pPr>
      <w:r w:rsidRPr="00C04D9C">
        <w:rPr>
          <w:rFonts w:ascii="Times New Roman" w:hAnsi="Times New Roman"/>
          <w:sz w:val="24"/>
          <w:szCs w:val="24"/>
          <w:u w:val="single"/>
        </w:rPr>
        <w:lastRenderedPageBreak/>
        <w:t>Ap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r w:rsidRPr="00C04D9C">
        <w:rPr>
          <w:rFonts w:ascii="Times New Roman" w:hAnsi="Times New Roman" w:cs="Times New Roman"/>
          <w:sz w:val="24"/>
          <w:szCs w:val="24"/>
        </w:rPr>
        <w:tab/>
      </w:r>
    </w:p>
    <w:p w:rsidR="007022B3" w:rsidRDefault="007022B3" w:rsidP="007022B3">
      <w:pPr>
        <w:jc w:val="both"/>
        <w:rPr>
          <w:rFonts w:ascii="Times New Roman" w:hAnsi="Times New Roman" w:cs="Times New Roman"/>
          <w:b/>
          <w:sz w:val="24"/>
          <w:szCs w:val="24"/>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b/>
          <w:sz w:val="24"/>
          <w:szCs w:val="24"/>
        </w:rPr>
        <w:t>Approuve</w:t>
      </w:r>
      <w:r w:rsidRPr="00C04D9C">
        <w:rPr>
          <w:rFonts w:ascii="Times New Roman" w:hAnsi="Times New Roman" w:cs="Times New Roman"/>
          <w:sz w:val="24"/>
          <w:szCs w:val="24"/>
        </w:rPr>
        <w:t xml:space="preserve"> le compte de gestion</w:t>
      </w:r>
      <w:r>
        <w:rPr>
          <w:rFonts w:ascii="Times New Roman" w:hAnsi="Times New Roman" w:cs="Times New Roman"/>
          <w:sz w:val="24"/>
          <w:szCs w:val="24"/>
        </w:rPr>
        <w:t xml:space="preserve"> 2016 du budget annexe « assainissement », établi par Madame la Trésorière</w:t>
      </w:r>
      <w:r w:rsidRPr="00C04D9C">
        <w:rPr>
          <w:rFonts w:ascii="Times New Roman" w:hAnsi="Times New Roman" w:cs="Times New Roman"/>
          <w:sz w:val="24"/>
          <w:szCs w:val="24"/>
        </w:rPr>
        <w:t>. Ce compte de gestion, visé et certifié conforme par l'ordonnateur, n’appelle ni observation ni réserve de sa part sur la tenue des comptes.</w:t>
      </w:r>
    </w:p>
    <w:p w:rsidR="007022B3" w:rsidRDefault="007022B3" w:rsidP="007022B3">
      <w:pPr>
        <w:spacing w:after="0" w:line="240" w:lineRule="auto"/>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b/>
          <w:sz w:val="24"/>
          <w:szCs w:val="24"/>
          <w:u w:val="single"/>
        </w:rPr>
      </w:pPr>
      <w:r w:rsidRPr="009816D2">
        <w:rPr>
          <w:rFonts w:ascii="Times New Roman" w:hAnsi="Times New Roman"/>
          <w:b/>
          <w:bCs/>
          <w:sz w:val="24"/>
          <w:szCs w:val="24"/>
        </w:rPr>
        <w:t>201</w:t>
      </w:r>
      <w:r>
        <w:rPr>
          <w:rFonts w:ascii="Times New Roman" w:hAnsi="Times New Roman"/>
          <w:b/>
          <w:bCs/>
          <w:sz w:val="24"/>
          <w:szCs w:val="24"/>
        </w:rPr>
        <w:t>7</w:t>
      </w:r>
      <w:r w:rsidRPr="009816D2">
        <w:rPr>
          <w:rFonts w:ascii="Times New Roman" w:hAnsi="Times New Roman"/>
          <w:b/>
          <w:bCs/>
          <w:sz w:val="24"/>
          <w:szCs w:val="24"/>
        </w:rPr>
        <w:t xml:space="preserve">: </w:t>
      </w:r>
      <w:r>
        <w:rPr>
          <w:rFonts w:ascii="Times New Roman" w:hAnsi="Times New Roman"/>
          <w:b/>
          <w:bCs/>
          <w:sz w:val="24"/>
          <w:szCs w:val="24"/>
        </w:rPr>
        <w:t>09/05</w:t>
      </w:r>
      <w:r w:rsidRPr="009816D2">
        <w:rPr>
          <w:rFonts w:ascii="Times New Roman" w:hAnsi="Times New Roman"/>
          <w:b/>
          <w:bCs/>
          <w:sz w:val="24"/>
          <w:szCs w:val="24"/>
        </w:rPr>
        <w:t>-0</w:t>
      </w:r>
      <w:r>
        <w:rPr>
          <w:rFonts w:ascii="Times New Roman" w:hAnsi="Times New Roman"/>
          <w:b/>
          <w:bCs/>
          <w:sz w:val="24"/>
          <w:szCs w:val="24"/>
        </w:rPr>
        <w:t>4</w:t>
      </w:r>
      <w:r w:rsidRPr="009816D2">
        <w:rPr>
          <w:rFonts w:ascii="Times New Roman" w:hAnsi="Times New Roman"/>
          <w:b/>
          <w:bCs/>
          <w:sz w:val="24"/>
          <w:szCs w:val="24"/>
        </w:rPr>
        <w:t xml:space="preserve"> </w:t>
      </w:r>
      <w:r w:rsidRPr="00DE4067">
        <w:rPr>
          <w:rFonts w:ascii="Times New Roman" w:hAnsi="Times New Roman"/>
          <w:b/>
          <w:sz w:val="24"/>
          <w:szCs w:val="24"/>
          <w:u w:val="single"/>
        </w:rPr>
        <w:t>Finances/Approbation d</w:t>
      </w:r>
      <w:r>
        <w:rPr>
          <w:rFonts w:ascii="Times New Roman" w:hAnsi="Times New Roman"/>
          <w:b/>
          <w:sz w:val="24"/>
          <w:szCs w:val="24"/>
          <w:u w:val="single"/>
        </w:rPr>
        <w:t>u</w:t>
      </w:r>
      <w:r w:rsidRPr="00DE4067">
        <w:rPr>
          <w:rFonts w:ascii="Times New Roman" w:hAnsi="Times New Roman"/>
          <w:b/>
          <w:sz w:val="24"/>
          <w:szCs w:val="24"/>
          <w:u w:val="single"/>
        </w:rPr>
        <w:t xml:space="preserve"> Compte</w:t>
      </w:r>
      <w:r>
        <w:rPr>
          <w:rFonts w:ascii="Times New Roman" w:hAnsi="Times New Roman"/>
          <w:b/>
          <w:sz w:val="24"/>
          <w:szCs w:val="24"/>
          <w:u w:val="single"/>
        </w:rPr>
        <w:t xml:space="preserve"> de Gestion</w:t>
      </w:r>
      <w:r w:rsidRPr="00DE4067">
        <w:rPr>
          <w:rFonts w:ascii="Times New Roman" w:hAnsi="Times New Roman"/>
          <w:b/>
          <w:sz w:val="24"/>
          <w:szCs w:val="24"/>
          <w:u w:val="single"/>
        </w:rPr>
        <w:t xml:space="preserve"> 201</w:t>
      </w:r>
      <w:r>
        <w:rPr>
          <w:rFonts w:ascii="Times New Roman" w:hAnsi="Times New Roman"/>
          <w:b/>
          <w:sz w:val="24"/>
          <w:szCs w:val="24"/>
          <w:u w:val="single"/>
        </w:rPr>
        <w:t>6</w:t>
      </w:r>
      <w:r w:rsidRPr="00DE4067">
        <w:rPr>
          <w:rFonts w:ascii="Times New Roman" w:hAnsi="Times New Roman"/>
          <w:b/>
          <w:sz w:val="24"/>
          <w:szCs w:val="24"/>
          <w:u w:val="single"/>
        </w:rPr>
        <w:t xml:space="preserve"> / Budget </w:t>
      </w:r>
      <w:r>
        <w:rPr>
          <w:rFonts w:ascii="Times New Roman" w:hAnsi="Times New Roman"/>
          <w:b/>
          <w:sz w:val="24"/>
          <w:szCs w:val="24"/>
          <w:u w:val="single"/>
        </w:rPr>
        <w:t>annexe « Boulangerie »</w:t>
      </w:r>
    </w:p>
    <w:p w:rsidR="007022B3" w:rsidRDefault="007022B3" w:rsidP="007022B3">
      <w:pPr>
        <w:jc w:val="both"/>
        <w:rPr>
          <w:rFonts w:ascii="Arial" w:hAnsi="Arial" w:cs="Arial"/>
          <w:sz w:val="20"/>
          <w:szCs w:val="20"/>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Monsieur le maire rappelle que le compte de gestion constitue la reddition des comptes du comptable à l'ordonnateur et que le </w:t>
      </w:r>
      <w:r w:rsidRPr="00C04D9C">
        <w:rPr>
          <w:rFonts w:ascii="Times New Roman" w:eastAsia="Times New Roman" w:hAnsi="Times New Roman" w:cs="Times New Roman"/>
          <w:sz w:val="24"/>
          <w:szCs w:val="24"/>
        </w:rPr>
        <w:t>conseil municipal ne peut valablement délibérer sur le compte administratif du maire sans disposer de l'état de situation de l'exercice clos dressé par le receveur municipal</w:t>
      </w:r>
      <w:r w:rsidRPr="00C04D9C">
        <w:rPr>
          <w:rFonts w:ascii="Times New Roman" w:hAnsi="Times New Roman" w:cs="Times New Roman"/>
          <w:sz w:val="24"/>
          <w:szCs w:val="24"/>
        </w:rPr>
        <w:t>.</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 Après s’être fait présenter les budgets primitifs de l’exercice</w:t>
      </w:r>
      <w:r>
        <w:rPr>
          <w:rFonts w:ascii="Times New Roman" w:hAnsi="Times New Roman" w:cs="Times New Roman"/>
          <w:sz w:val="24"/>
          <w:szCs w:val="24"/>
        </w:rPr>
        <w:t xml:space="preserve"> 2016 </w:t>
      </w:r>
      <w:r w:rsidRPr="00C04D9C">
        <w:rPr>
          <w:rFonts w:ascii="Times New Roman" w:hAnsi="Times New Roman" w:cs="Times New Roman"/>
          <w:sz w:val="24"/>
          <w:szCs w:val="24"/>
        </w:rPr>
        <w:t>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 xml:space="preserve">Après s’être assuré que le receveur a repris dans ses écritures le montant de chacun des soldes figurant au bilan de l’exercice </w:t>
      </w:r>
      <w:r>
        <w:rPr>
          <w:rFonts w:ascii="Times New Roman" w:hAnsi="Times New Roman" w:cs="Times New Roman"/>
          <w:sz w:val="24"/>
          <w:szCs w:val="24"/>
        </w:rPr>
        <w:t>2015</w:t>
      </w:r>
      <w:r w:rsidRPr="00C04D9C">
        <w:rPr>
          <w:rFonts w:ascii="Times New Roman" w:hAnsi="Times New Roman" w:cs="Times New Roman"/>
          <w:sz w:val="24"/>
          <w:szCs w:val="24"/>
        </w:rPr>
        <w:t>, celui de tous les titres émis et de tous les mandats de paiement ordonnancés et qu’il a procédé à toutes les opérations d’ordre qu’il lui a été prescrit de passer dans ses écritures,</w:t>
      </w:r>
    </w:p>
    <w:p w:rsidR="007022B3"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Considérant que les opérations de recettes et de dépenses paraissent régulières et suffisamment justifiées,</w:t>
      </w:r>
    </w:p>
    <w:p w:rsidR="007022B3" w:rsidRPr="00C04D9C" w:rsidRDefault="007022B3" w:rsidP="007022B3">
      <w:pPr>
        <w:spacing w:after="0" w:line="240" w:lineRule="auto"/>
        <w:ind w:firstLine="708"/>
        <w:jc w:val="both"/>
        <w:rPr>
          <w:rFonts w:ascii="Times New Roman" w:hAnsi="Times New Roman" w:cs="Times New Roman"/>
          <w:sz w:val="24"/>
          <w:szCs w:val="24"/>
        </w:rPr>
      </w:pPr>
      <w:r w:rsidRPr="00C04D9C">
        <w:rPr>
          <w:rFonts w:ascii="Times New Roman" w:hAnsi="Times New Roman"/>
          <w:sz w:val="24"/>
          <w:szCs w:val="24"/>
          <w:u w:val="single"/>
        </w:rPr>
        <w:t>Ap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r w:rsidRPr="00C04D9C">
        <w:rPr>
          <w:rFonts w:ascii="Times New Roman" w:hAnsi="Times New Roman" w:cs="Times New Roman"/>
          <w:sz w:val="24"/>
          <w:szCs w:val="24"/>
        </w:rPr>
        <w:tab/>
      </w:r>
    </w:p>
    <w:p w:rsidR="007022B3" w:rsidRDefault="007022B3" w:rsidP="007022B3">
      <w:pPr>
        <w:jc w:val="both"/>
        <w:rPr>
          <w:rFonts w:ascii="Times New Roman" w:hAnsi="Times New Roman" w:cs="Times New Roman"/>
          <w:b/>
          <w:sz w:val="24"/>
          <w:szCs w:val="24"/>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b/>
          <w:sz w:val="24"/>
          <w:szCs w:val="24"/>
        </w:rPr>
        <w:t>Approuve</w:t>
      </w:r>
      <w:r w:rsidRPr="00C04D9C">
        <w:rPr>
          <w:rFonts w:ascii="Times New Roman" w:hAnsi="Times New Roman" w:cs="Times New Roman"/>
          <w:sz w:val="24"/>
          <w:szCs w:val="24"/>
        </w:rPr>
        <w:t xml:space="preserve"> le compte de gestion</w:t>
      </w:r>
      <w:r>
        <w:rPr>
          <w:rFonts w:ascii="Times New Roman" w:hAnsi="Times New Roman" w:cs="Times New Roman"/>
          <w:sz w:val="24"/>
          <w:szCs w:val="24"/>
        </w:rPr>
        <w:t xml:space="preserve"> 2016 du budget annexe « boulangerie »  établi par Madame la Trésorière</w:t>
      </w:r>
      <w:r w:rsidRPr="00C04D9C">
        <w:rPr>
          <w:rFonts w:ascii="Times New Roman" w:hAnsi="Times New Roman" w:cs="Times New Roman"/>
          <w:sz w:val="24"/>
          <w:szCs w:val="24"/>
        </w:rPr>
        <w:t>. Ce compte de gestion, visé et certifié conforme par l'ordonnateur, n’appelle ni observation ni réserve de sa part sur la tenue des comptes.</w:t>
      </w:r>
    </w:p>
    <w:p w:rsidR="007022B3" w:rsidRDefault="007022B3" w:rsidP="007022B3">
      <w:pPr>
        <w:spacing w:after="0" w:line="240" w:lineRule="auto"/>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b/>
          <w:sz w:val="24"/>
          <w:szCs w:val="24"/>
          <w:u w:val="single"/>
        </w:rPr>
      </w:pPr>
      <w:r w:rsidRPr="009816D2">
        <w:rPr>
          <w:rFonts w:ascii="Times New Roman" w:hAnsi="Times New Roman"/>
          <w:b/>
          <w:bCs/>
          <w:sz w:val="24"/>
          <w:szCs w:val="24"/>
        </w:rPr>
        <w:t>201</w:t>
      </w:r>
      <w:r>
        <w:rPr>
          <w:rFonts w:ascii="Times New Roman" w:hAnsi="Times New Roman"/>
          <w:b/>
          <w:bCs/>
          <w:sz w:val="24"/>
          <w:szCs w:val="24"/>
        </w:rPr>
        <w:t>7</w:t>
      </w:r>
      <w:r w:rsidRPr="009816D2">
        <w:rPr>
          <w:rFonts w:ascii="Times New Roman" w:hAnsi="Times New Roman"/>
          <w:b/>
          <w:bCs/>
          <w:sz w:val="24"/>
          <w:szCs w:val="24"/>
        </w:rPr>
        <w:t xml:space="preserve">: </w:t>
      </w:r>
      <w:r>
        <w:rPr>
          <w:rFonts w:ascii="Times New Roman" w:hAnsi="Times New Roman"/>
          <w:b/>
          <w:bCs/>
          <w:sz w:val="24"/>
          <w:szCs w:val="24"/>
        </w:rPr>
        <w:t>09/05</w:t>
      </w:r>
      <w:r w:rsidRPr="009816D2">
        <w:rPr>
          <w:rFonts w:ascii="Times New Roman" w:hAnsi="Times New Roman"/>
          <w:b/>
          <w:bCs/>
          <w:sz w:val="24"/>
          <w:szCs w:val="24"/>
        </w:rPr>
        <w:t>-0</w:t>
      </w:r>
      <w:r>
        <w:rPr>
          <w:rFonts w:ascii="Times New Roman" w:hAnsi="Times New Roman"/>
          <w:b/>
          <w:bCs/>
          <w:sz w:val="24"/>
          <w:szCs w:val="24"/>
        </w:rPr>
        <w:t>5</w:t>
      </w:r>
      <w:r w:rsidRPr="009816D2">
        <w:rPr>
          <w:rFonts w:ascii="Times New Roman" w:hAnsi="Times New Roman"/>
          <w:b/>
          <w:bCs/>
          <w:sz w:val="24"/>
          <w:szCs w:val="24"/>
        </w:rPr>
        <w:t xml:space="preserve"> </w:t>
      </w:r>
      <w:r w:rsidRPr="00DE4067">
        <w:rPr>
          <w:rFonts w:ascii="Times New Roman" w:hAnsi="Times New Roman"/>
          <w:b/>
          <w:sz w:val="24"/>
          <w:szCs w:val="24"/>
          <w:u w:val="single"/>
        </w:rPr>
        <w:t>Finances/Approbation d</w:t>
      </w:r>
      <w:r>
        <w:rPr>
          <w:rFonts w:ascii="Times New Roman" w:hAnsi="Times New Roman"/>
          <w:b/>
          <w:sz w:val="24"/>
          <w:szCs w:val="24"/>
          <w:u w:val="single"/>
        </w:rPr>
        <w:t>u</w:t>
      </w:r>
      <w:r w:rsidRPr="00DE4067">
        <w:rPr>
          <w:rFonts w:ascii="Times New Roman" w:hAnsi="Times New Roman"/>
          <w:b/>
          <w:sz w:val="24"/>
          <w:szCs w:val="24"/>
          <w:u w:val="single"/>
        </w:rPr>
        <w:t xml:space="preserve"> Compte</w:t>
      </w:r>
      <w:r>
        <w:rPr>
          <w:rFonts w:ascii="Times New Roman" w:hAnsi="Times New Roman"/>
          <w:b/>
          <w:sz w:val="24"/>
          <w:szCs w:val="24"/>
          <w:u w:val="single"/>
        </w:rPr>
        <w:t xml:space="preserve"> de Gestion</w:t>
      </w:r>
      <w:r w:rsidRPr="00DE4067">
        <w:rPr>
          <w:rFonts w:ascii="Times New Roman" w:hAnsi="Times New Roman"/>
          <w:b/>
          <w:sz w:val="24"/>
          <w:szCs w:val="24"/>
          <w:u w:val="single"/>
        </w:rPr>
        <w:t xml:space="preserve"> 201</w:t>
      </w:r>
      <w:r>
        <w:rPr>
          <w:rFonts w:ascii="Times New Roman" w:hAnsi="Times New Roman"/>
          <w:b/>
          <w:sz w:val="24"/>
          <w:szCs w:val="24"/>
          <w:u w:val="single"/>
        </w:rPr>
        <w:t>6</w:t>
      </w:r>
      <w:r w:rsidRPr="00DE4067">
        <w:rPr>
          <w:rFonts w:ascii="Times New Roman" w:hAnsi="Times New Roman"/>
          <w:b/>
          <w:sz w:val="24"/>
          <w:szCs w:val="24"/>
          <w:u w:val="single"/>
        </w:rPr>
        <w:t xml:space="preserve"> / Budget </w:t>
      </w:r>
      <w:r>
        <w:rPr>
          <w:rFonts w:ascii="Times New Roman" w:hAnsi="Times New Roman"/>
          <w:b/>
          <w:sz w:val="24"/>
          <w:szCs w:val="24"/>
          <w:u w:val="single"/>
        </w:rPr>
        <w:t>annexe « Café -restaurant »</w:t>
      </w:r>
    </w:p>
    <w:p w:rsidR="007022B3" w:rsidRDefault="007022B3" w:rsidP="007022B3">
      <w:pPr>
        <w:jc w:val="both"/>
        <w:rPr>
          <w:rFonts w:ascii="Arial" w:hAnsi="Arial" w:cs="Arial"/>
          <w:sz w:val="20"/>
          <w:szCs w:val="20"/>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Monsieur le maire rappelle que le compte de gestion constitue la reddition des comptes du comptable à l'ordonnateur et que le </w:t>
      </w:r>
      <w:r w:rsidRPr="00C04D9C">
        <w:rPr>
          <w:rFonts w:ascii="Times New Roman" w:eastAsia="Times New Roman" w:hAnsi="Times New Roman" w:cs="Times New Roman"/>
          <w:sz w:val="24"/>
          <w:szCs w:val="24"/>
        </w:rPr>
        <w:t>conseil municipal ne peut valablement délibérer sur le compte administratif du maire sans disposer de l'état de situation de l'exercice clos dressé par le receveur municipal</w:t>
      </w:r>
      <w:r w:rsidRPr="00C04D9C">
        <w:rPr>
          <w:rFonts w:ascii="Times New Roman" w:hAnsi="Times New Roman" w:cs="Times New Roman"/>
          <w:sz w:val="24"/>
          <w:szCs w:val="24"/>
        </w:rPr>
        <w:t>.</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lastRenderedPageBreak/>
        <w:t> Après s’être fait présenter les budgets primitifs de l’exercice</w:t>
      </w:r>
      <w:r>
        <w:rPr>
          <w:rFonts w:ascii="Times New Roman" w:hAnsi="Times New Roman" w:cs="Times New Roman"/>
          <w:sz w:val="24"/>
          <w:szCs w:val="24"/>
        </w:rPr>
        <w:t xml:space="preserve"> 2016 </w:t>
      </w:r>
      <w:r w:rsidRPr="00C04D9C">
        <w:rPr>
          <w:rFonts w:ascii="Times New Roman" w:hAnsi="Times New Roman" w:cs="Times New Roman"/>
          <w:sz w:val="24"/>
          <w:szCs w:val="24"/>
        </w:rPr>
        <w:t>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 xml:space="preserve">Après s’être assuré que le receveur a repris dans ses écritures le montant de chacun des soldes figurant au bilan de l’exercice </w:t>
      </w:r>
      <w:r>
        <w:rPr>
          <w:rFonts w:ascii="Times New Roman" w:hAnsi="Times New Roman" w:cs="Times New Roman"/>
          <w:sz w:val="24"/>
          <w:szCs w:val="24"/>
        </w:rPr>
        <w:t>2015</w:t>
      </w:r>
      <w:r w:rsidRPr="00C04D9C">
        <w:rPr>
          <w:rFonts w:ascii="Times New Roman" w:hAnsi="Times New Roman" w:cs="Times New Roman"/>
          <w:sz w:val="24"/>
          <w:szCs w:val="24"/>
        </w:rPr>
        <w:t>, celui de tous les titres émis et de tous les mandats de paiement ordonnancés et qu’il a procédé à toutes les opérations d’ordre qu’il lui a été prescrit de passer dans ses écritures,</w:t>
      </w:r>
    </w:p>
    <w:p w:rsidR="007022B3" w:rsidRDefault="007022B3" w:rsidP="007022B3">
      <w:pPr>
        <w:jc w:val="both"/>
        <w:rPr>
          <w:rFonts w:ascii="Times New Roman" w:hAnsi="Times New Roman" w:cs="Times New Roman"/>
          <w:sz w:val="24"/>
          <w:szCs w:val="24"/>
        </w:rPr>
      </w:pPr>
      <w:r w:rsidRPr="00C04D9C">
        <w:rPr>
          <w:rFonts w:ascii="Times New Roman" w:hAnsi="Times New Roman" w:cs="Times New Roman"/>
          <w:sz w:val="24"/>
          <w:szCs w:val="24"/>
        </w:rPr>
        <w:t>Considérant que les opérations de recettes et de dépenses paraissent régulières et suffisamment justifiées,</w:t>
      </w:r>
    </w:p>
    <w:p w:rsidR="007022B3" w:rsidRPr="00C04D9C" w:rsidRDefault="007022B3" w:rsidP="007022B3">
      <w:pPr>
        <w:spacing w:after="0" w:line="240" w:lineRule="auto"/>
        <w:ind w:firstLine="708"/>
        <w:jc w:val="both"/>
        <w:rPr>
          <w:rFonts w:ascii="Times New Roman" w:hAnsi="Times New Roman" w:cs="Times New Roman"/>
          <w:sz w:val="24"/>
          <w:szCs w:val="24"/>
        </w:rPr>
      </w:pPr>
      <w:r w:rsidRPr="00C04D9C">
        <w:rPr>
          <w:rFonts w:ascii="Times New Roman" w:hAnsi="Times New Roman"/>
          <w:sz w:val="24"/>
          <w:szCs w:val="24"/>
          <w:u w:val="single"/>
        </w:rPr>
        <w:t>Ap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r w:rsidRPr="00C04D9C">
        <w:rPr>
          <w:rFonts w:ascii="Times New Roman" w:hAnsi="Times New Roman" w:cs="Times New Roman"/>
          <w:sz w:val="24"/>
          <w:szCs w:val="24"/>
        </w:rPr>
        <w:tab/>
      </w:r>
    </w:p>
    <w:p w:rsidR="007022B3" w:rsidRDefault="007022B3" w:rsidP="007022B3">
      <w:pPr>
        <w:jc w:val="both"/>
        <w:rPr>
          <w:rFonts w:ascii="Times New Roman" w:hAnsi="Times New Roman" w:cs="Times New Roman"/>
          <w:b/>
          <w:sz w:val="24"/>
          <w:szCs w:val="24"/>
        </w:rPr>
      </w:pPr>
    </w:p>
    <w:p w:rsidR="007022B3" w:rsidRPr="00C04D9C" w:rsidRDefault="007022B3" w:rsidP="007022B3">
      <w:pPr>
        <w:jc w:val="both"/>
        <w:rPr>
          <w:rFonts w:ascii="Times New Roman" w:hAnsi="Times New Roman" w:cs="Times New Roman"/>
          <w:sz w:val="24"/>
          <w:szCs w:val="24"/>
        </w:rPr>
      </w:pPr>
      <w:r w:rsidRPr="00C04D9C">
        <w:rPr>
          <w:rFonts w:ascii="Times New Roman" w:hAnsi="Times New Roman" w:cs="Times New Roman"/>
          <w:b/>
          <w:sz w:val="24"/>
          <w:szCs w:val="24"/>
        </w:rPr>
        <w:t>Approuve</w:t>
      </w:r>
      <w:r w:rsidRPr="00C04D9C">
        <w:rPr>
          <w:rFonts w:ascii="Times New Roman" w:hAnsi="Times New Roman" w:cs="Times New Roman"/>
          <w:sz w:val="24"/>
          <w:szCs w:val="24"/>
        </w:rPr>
        <w:t xml:space="preserve"> le compte de gestion</w:t>
      </w:r>
      <w:r>
        <w:rPr>
          <w:rFonts w:ascii="Times New Roman" w:hAnsi="Times New Roman" w:cs="Times New Roman"/>
          <w:sz w:val="24"/>
          <w:szCs w:val="24"/>
        </w:rPr>
        <w:t xml:space="preserve"> 2016 du budget annexe « café - restaurant »  établi par Madame la Trésorière</w:t>
      </w:r>
      <w:r w:rsidRPr="00C04D9C">
        <w:rPr>
          <w:rFonts w:ascii="Times New Roman" w:hAnsi="Times New Roman" w:cs="Times New Roman"/>
          <w:sz w:val="24"/>
          <w:szCs w:val="24"/>
        </w:rPr>
        <w:t>. Ce compte de gestion, visé et certifié conforme par l'ordonnateur, n’appelle ni observation ni réserve de sa part sur la tenue des comptes.</w:t>
      </w:r>
    </w:p>
    <w:p w:rsidR="007022B3" w:rsidRDefault="007022B3" w:rsidP="007022B3">
      <w:pPr>
        <w:spacing w:after="0" w:line="240" w:lineRule="auto"/>
        <w:jc w:val="both"/>
        <w:rPr>
          <w:rFonts w:ascii="Times New Roman" w:hAnsi="Times New Roman"/>
          <w:b/>
          <w:sz w:val="24"/>
          <w:szCs w:val="24"/>
          <w:u w:val="single"/>
        </w:rPr>
      </w:pPr>
      <w:r w:rsidRPr="00297F67">
        <w:rPr>
          <w:rFonts w:ascii="Times New Roman" w:hAnsi="Times New Roman"/>
          <w:b/>
          <w:bCs/>
          <w:sz w:val="24"/>
          <w:szCs w:val="24"/>
        </w:rPr>
        <w:t>201</w:t>
      </w:r>
      <w:r>
        <w:rPr>
          <w:rFonts w:ascii="Times New Roman" w:hAnsi="Times New Roman"/>
          <w:b/>
          <w:bCs/>
          <w:sz w:val="24"/>
          <w:szCs w:val="24"/>
        </w:rPr>
        <w:t>7</w:t>
      </w:r>
      <w:r w:rsidRPr="00297F67">
        <w:rPr>
          <w:rFonts w:ascii="Times New Roman" w:hAnsi="Times New Roman"/>
          <w:b/>
          <w:bCs/>
          <w:sz w:val="24"/>
          <w:szCs w:val="24"/>
        </w:rPr>
        <w:t xml:space="preserve">: </w:t>
      </w:r>
      <w:r>
        <w:rPr>
          <w:rFonts w:ascii="Times New Roman" w:hAnsi="Times New Roman"/>
          <w:b/>
          <w:bCs/>
          <w:sz w:val="24"/>
          <w:szCs w:val="24"/>
        </w:rPr>
        <w:t>09/05</w:t>
      </w:r>
      <w:r w:rsidRPr="00297F67">
        <w:rPr>
          <w:rFonts w:ascii="Times New Roman" w:hAnsi="Times New Roman"/>
          <w:b/>
          <w:bCs/>
          <w:sz w:val="24"/>
          <w:szCs w:val="24"/>
        </w:rPr>
        <w:t>-0</w:t>
      </w:r>
      <w:r>
        <w:rPr>
          <w:rFonts w:ascii="Times New Roman" w:hAnsi="Times New Roman"/>
          <w:b/>
          <w:bCs/>
          <w:sz w:val="24"/>
          <w:szCs w:val="24"/>
        </w:rPr>
        <w:t>6</w:t>
      </w:r>
      <w:r w:rsidRPr="00297F67">
        <w:rPr>
          <w:rFonts w:ascii="Times New Roman" w:hAnsi="Times New Roman"/>
          <w:b/>
          <w:bCs/>
          <w:sz w:val="24"/>
          <w:szCs w:val="24"/>
        </w:rPr>
        <w:t xml:space="preserve"> </w:t>
      </w:r>
      <w:r w:rsidRPr="00DE4067">
        <w:rPr>
          <w:rFonts w:ascii="Times New Roman" w:hAnsi="Times New Roman"/>
          <w:b/>
          <w:sz w:val="24"/>
          <w:szCs w:val="24"/>
          <w:u w:val="single"/>
        </w:rPr>
        <w:t>Finances / Approbation d</w:t>
      </w:r>
      <w:r>
        <w:rPr>
          <w:rFonts w:ascii="Times New Roman" w:hAnsi="Times New Roman"/>
          <w:b/>
          <w:sz w:val="24"/>
          <w:szCs w:val="24"/>
          <w:u w:val="single"/>
        </w:rPr>
        <w:t>u</w:t>
      </w:r>
      <w:r w:rsidRPr="00DE4067">
        <w:rPr>
          <w:rFonts w:ascii="Times New Roman" w:hAnsi="Times New Roman"/>
          <w:b/>
          <w:sz w:val="24"/>
          <w:szCs w:val="24"/>
          <w:u w:val="single"/>
        </w:rPr>
        <w:t xml:space="preserve"> Compte Administratif 201</w:t>
      </w:r>
      <w:r>
        <w:rPr>
          <w:rFonts w:ascii="Times New Roman" w:hAnsi="Times New Roman"/>
          <w:b/>
          <w:sz w:val="24"/>
          <w:szCs w:val="24"/>
          <w:u w:val="single"/>
        </w:rPr>
        <w:t>6</w:t>
      </w:r>
      <w:r w:rsidRPr="00DE4067">
        <w:rPr>
          <w:rFonts w:ascii="Times New Roman" w:hAnsi="Times New Roman"/>
          <w:b/>
          <w:sz w:val="24"/>
          <w:szCs w:val="24"/>
          <w:u w:val="single"/>
        </w:rPr>
        <w:t xml:space="preserve">/ </w:t>
      </w:r>
      <w:r>
        <w:rPr>
          <w:rFonts w:ascii="Times New Roman" w:hAnsi="Times New Roman"/>
          <w:b/>
          <w:sz w:val="24"/>
          <w:szCs w:val="24"/>
          <w:u w:val="single"/>
        </w:rPr>
        <w:t xml:space="preserve"> </w:t>
      </w:r>
      <w:r w:rsidRPr="00DE4067">
        <w:rPr>
          <w:rFonts w:ascii="Times New Roman" w:hAnsi="Times New Roman"/>
          <w:b/>
          <w:sz w:val="24"/>
          <w:szCs w:val="24"/>
          <w:u w:val="single"/>
        </w:rPr>
        <w:t xml:space="preserve">Budget </w:t>
      </w:r>
      <w:r>
        <w:rPr>
          <w:rFonts w:ascii="Times New Roman" w:hAnsi="Times New Roman"/>
          <w:b/>
          <w:sz w:val="24"/>
          <w:szCs w:val="24"/>
          <w:u w:val="single"/>
        </w:rPr>
        <w:t>Général</w:t>
      </w:r>
      <w:r w:rsidRPr="00DE4067">
        <w:rPr>
          <w:rFonts w:ascii="Times New Roman" w:hAnsi="Times New Roman"/>
          <w:b/>
          <w:sz w:val="24"/>
          <w:szCs w:val="24"/>
          <w:u w:val="single"/>
        </w:rPr>
        <w:t xml:space="preserve"> </w:t>
      </w:r>
    </w:p>
    <w:p w:rsidR="007022B3" w:rsidRDefault="007022B3" w:rsidP="007022B3">
      <w:pPr>
        <w:spacing w:after="0" w:line="240" w:lineRule="auto"/>
        <w:jc w:val="both"/>
        <w:rPr>
          <w:rFonts w:ascii="Times New Roman" w:hAnsi="Times New Roman"/>
          <w:b/>
          <w:sz w:val="24"/>
          <w:szCs w:val="24"/>
          <w:u w:val="single"/>
        </w:rPr>
      </w:pPr>
    </w:p>
    <w:p w:rsidR="007022B3" w:rsidRPr="001D47CC" w:rsidRDefault="007022B3" w:rsidP="007022B3">
      <w:pPr>
        <w:spacing w:after="0" w:line="240" w:lineRule="auto"/>
        <w:jc w:val="both"/>
        <w:rPr>
          <w:rFonts w:ascii="Times New Roman" w:hAnsi="Times New Roman" w:cs="Times New Roman"/>
          <w:sz w:val="24"/>
          <w:szCs w:val="24"/>
        </w:rPr>
      </w:pPr>
      <w:r w:rsidRPr="001D47CC">
        <w:rPr>
          <w:rFonts w:ascii="Times New Roman" w:hAnsi="Times New Roman" w:cs="Times New Roman"/>
          <w:sz w:val="24"/>
          <w:szCs w:val="24"/>
        </w:rPr>
        <w:t xml:space="preserve">Madame Sylviane GUILLOT, Première Adjointe au Maire,  présente le compte administratif du Budget </w:t>
      </w:r>
      <w:r>
        <w:rPr>
          <w:rFonts w:ascii="Times New Roman" w:hAnsi="Times New Roman" w:cs="Times New Roman"/>
          <w:sz w:val="24"/>
          <w:szCs w:val="24"/>
        </w:rPr>
        <w:t>Général</w:t>
      </w:r>
      <w:r w:rsidRPr="001D47CC">
        <w:rPr>
          <w:rFonts w:ascii="Times New Roman" w:hAnsi="Times New Roman" w:cs="Times New Roman"/>
          <w:sz w:val="24"/>
          <w:szCs w:val="24"/>
        </w:rPr>
        <w:t xml:space="preserve"> pour l’année 201</w:t>
      </w:r>
      <w:r>
        <w:rPr>
          <w:rFonts w:ascii="Times New Roman" w:hAnsi="Times New Roman" w:cs="Times New Roman"/>
          <w:sz w:val="24"/>
          <w:szCs w:val="24"/>
        </w:rPr>
        <w:t>6</w:t>
      </w:r>
      <w:r w:rsidRPr="001D47CC">
        <w:rPr>
          <w:rFonts w:ascii="Times New Roman" w:hAnsi="Times New Roman" w:cs="Times New Roman"/>
          <w:sz w:val="24"/>
          <w:szCs w:val="24"/>
        </w:rPr>
        <w:t>.</w:t>
      </w:r>
    </w:p>
    <w:p w:rsidR="007022B3" w:rsidRPr="001D47CC" w:rsidRDefault="007022B3" w:rsidP="007022B3">
      <w:pPr>
        <w:spacing w:after="0" w:line="240" w:lineRule="auto"/>
        <w:jc w:val="both"/>
        <w:rPr>
          <w:rFonts w:ascii="Times New Roman" w:hAnsi="Times New Roman" w:cs="Times New Roman"/>
          <w:sz w:val="24"/>
          <w:szCs w:val="24"/>
        </w:rPr>
      </w:pPr>
    </w:p>
    <w:p w:rsidR="007022B3" w:rsidRPr="008734BB" w:rsidRDefault="007022B3" w:rsidP="007022B3">
      <w:pPr>
        <w:pStyle w:val="Corpsdetexte"/>
        <w:tabs>
          <w:tab w:val="left" w:pos="1134"/>
          <w:tab w:val="left" w:pos="5103"/>
        </w:tabs>
        <w:outlineLvl w:val="0"/>
        <w:rPr>
          <w:rFonts w:ascii="Times New Roman" w:hAnsi="Times New Roman"/>
        </w:rPr>
      </w:pPr>
      <w:r>
        <w:rPr>
          <w:rFonts w:ascii="Times New Roman" w:hAnsi="Times New Roman"/>
        </w:rPr>
        <w:t xml:space="preserve">SECTION </w:t>
      </w:r>
      <w:r w:rsidRPr="008734BB">
        <w:rPr>
          <w:rFonts w:ascii="Times New Roman" w:hAnsi="Times New Roman"/>
        </w:rPr>
        <w:t>INVESTISSEMENT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72"/>
        <w:gridCol w:w="4212"/>
      </w:tblGrid>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Dépenses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978 953.64</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Pr>
                <w:sz w:val="18"/>
                <w:szCs w:val="18"/>
              </w:rPr>
              <w:t>Recettes de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862 387.93</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l’exercice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-116 565.71</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Pr>
                <w:sz w:val="18"/>
                <w:szCs w:val="18"/>
              </w:rPr>
              <w:t xml:space="preserve">Déficit </w:t>
            </w:r>
            <w:r w:rsidRPr="00734C88">
              <w:rPr>
                <w:sz w:val="18"/>
                <w:szCs w:val="18"/>
              </w:rPr>
              <w:t>reporté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ind w:left="720"/>
              <w:jc w:val="right"/>
              <w:outlineLvl w:val="0"/>
              <w:rPr>
                <w:sz w:val="18"/>
                <w:szCs w:val="18"/>
              </w:rPr>
            </w:pPr>
            <w:r>
              <w:rPr>
                <w:sz w:val="18"/>
                <w:szCs w:val="18"/>
              </w:rPr>
              <w:t>-34 960.62</w:t>
            </w:r>
            <w:r w:rsidRPr="00734C88">
              <w:rPr>
                <w:sz w:val="18"/>
                <w:szCs w:val="18"/>
              </w:rPr>
              <w:t xml:space="preserve"> </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clôture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-151 526.33</w:t>
            </w:r>
          </w:p>
        </w:tc>
      </w:tr>
    </w:tbl>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pPr>
      <w:r>
        <w:rPr>
          <w:rFonts w:ascii="Times New Roman" w:hAnsi="Times New Roman"/>
        </w:rPr>
        <w:lastRenderedPageBreak/>
        <w:t>SECTION FONCTIONNEMENT</w:t>
      </w:r>
      <w:r>
        <w: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4111"/>
      </w:tblGrid>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Dépenses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2 314 962.62</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Recettes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2 852 969.86</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l’exercice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538 007.24</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Excédent reporté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800 307.32</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clôture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1 338 314.56</w:t>
            </w:r>
          </w:p>
        </w:tc>
      </w:tr>
    </w:tbl>
    <w:p w:rsidR="007022B3" w:rsidRPr="003243B0" w:rsidRDefault="007022B3" w:rsidP="007022B3">
      <w:pPr>
        <w:spacing w:after="0" w:line="240" w:lineRule="auto"/>
        <w:jc w:val="both"/>
        <w:rPr>
          <w:rFonts w:ascii="Times New Roman" w:hAnsi="Times New Roman"/>
          <w:sz w:val="24"/>
          <w:szCs w:val="24"/>
          <w:u w:val="single"/>
        </w:rPr>
      </w:pPr>
    </w:p>
    <w:p w:rsidR="007022B3" w:rsidRPr="008414F5" w:rsidRDefault="007022B3" w:rsidP="007022B3">
      <w:pPr>
        <w:pStyle w:val="Corpsdetexte"/>
        <w:spacing w:after="0" w:line="240" w:lineRule="auto"/>
        <w:jc w:val="both"/>
        <w:rPr>
          <w:rFonts w:ascii="Times New Roman" w:hAnsi="Times New Roman" w:cs="Times New Roman"/>
          <w:bCs/>
          <w:sz w:val="24"/>
          <w:szCs w:val="24"/>
        </w:rPr>
      </w:pPr>
      <w:r w:rsidRPr="008414F5">
        <w:rPr>
          <w:rFonts w:ascii="Times New Roman" w:hAnsi="Times New Roman" w:cs="Times New Roman"/>
          <w:bCs/>
          <w:sz w:val="24"/>
          <w:szCs w:val="24"/>
        </w:rPr>
        <w:t>Il est proposé au conseil municipal d’approuver le compte le compte administratif 201</w:t>
      </w:r>
      <w:r>
        <w:rPr>
          <w:rFonts w:ascii="Times New Roman" w:hAnsi="Times New Roman" w:cs="Times New Roman"/>
          <w:bCs/>
          <w:sz w:val="24"/>
          <w:szCs w:val="24"/>
        </w:rPr>
        <w:t>6</w:t>
      </w:r>
      <w:r w:rsidRPr="008414F5">
        <w:rPr>
          <w:rFonts w:ascii="Times New Roman" w:hAnsi="Times New Roman" w:cs="Times New Roman"/>
          <w:bCs/>
          <w:sz w:val="24"/>
          <w:szCs w:val="24"/>
        </w:rPr>
        <w:t>.</w:t>
      </w:r>
    </w:p>
    <w:p w:rsidR="007022B3" w:rsidRPr="00734000" w:rsidRDefault="007022B3" w:rsidP="007022B3">
      <w:pPr>
        <w:pStyle w:val="Corpsdetexte"/>
        <w:spacing w:after="0" w:line="240" w:lineRule="auto"/>
        <w:rPr>
          <w:rFonts w:ascii="Times New Roman" w:hAnsi="Times New Roman" w:cs="Times New Roman"/>
        </w:rPr>
      </w:pPr>
    </w:p>
    <w:p w:rsidR="007022B3" w:rsidRPr="008414F5" w:rsidRDefault="007022B3" w:rsidP="007022B3">
      <w:pPr>
        <w:spacing w:after="0" w:line="240" w:lineRule="auto"/>
        <w:jc w:val="both"/>
        <w:rPr>
          <w:rFonts w:ascii="Times New Roman" w:hAnsi="Times New Roman" w:cs="Times New Roman"/>
          <w:sz w:val="24"/>
          <w:szCs w:val="24"/>
          <w:u w:val="single"/>
        </w:rPr>
      </w:pPr>
      <w:r w:rsidRPr="008414F5">
        <w:rPr>
          <w:rFonts w:ascii="Times New Roman" w:hAnsi="Times New Roman" w:cs="Times New Roman"/>
          <w:sz w:val="24"/>
          <w:szCs w:val="24"/>
          <w:u w:val="single"/>
        </w:rPr>
        <w:t>Après en avoir délibéré, à l’unanimité, (Monsieur Le Maire ne prend part au vote), le conseil municipal</w:t>
      </w:r>
      <w:r w:rsidRPr="008414F5">
        <w:rPr>
          <w:rFonts w:ascii="Times New Roman" w:hAnsi="Times New Roman" w:cs="Times New Roman"/>
          <w:sz w:val="24"/>
          <w:szCs w:val="24"/>
        </w:rPr>
        <w:t> :</w:t>
      </w:r>
    </w:p>
    <w:p w:rsidR="007022B3" w:rsidRPr="008414F5" w:rsidRDefault="007022B3" w:rsidP="007022B3">
      <w:pPr>
        <w:spacing w:after="0" w:line="240" w:lineRule="auto"/>
        <w:jc w:val="both"/>
        <w:rPr>
          <w:rFonts w:ascii="Times New Roman" w:hAnsi="Times New Roman" w:cs="Times New Roman"/>
          <w:b/>
          <w:bCs/>
          <w:sz w:val="24"/>
          <w:szCs w:val="24"/>
        </w:rPr>
      </w:pPr>
    </w:p>
    <w:p w:rsidR="007022B3" w:rsidRPr="008414F5" w:rsidRDefault="007022B3" w:rsidP="007022B3">
      <w:pPr>
        <w:spacing w:after="0" w:line="240" w:lineRule="auto"/>
        <w:ind w:left="708"/>
        <w:jc w:val="both"/>
        <w:rPr>
          <w:rFonts w:ascii="Times New Roman" w:hAnsi="Times New Roman"/>
          <w:sz w:val="24"/>
          <w:szCs w:val="24"/>
        </w:rPr>
      </w:pPr>
      <w:r w:rsidRPr="008414F5">
        <w:rPr>
          <w:rFonts w:ascii="Times New Roman" w:hAnsi="Times New Roman"/>
          <w:sz w:val="24"/>
          <w:szCs w:val="24"/>
        </w:rPr>
        <w:t>- approuve le compte administratif 201</w:t>
      </w:r>
      <w:r>
        <w:rPr>
          <w:rFonts w:ascii="Times New Roman" w:hAnsi="Times New Roman"/>
          <w:sz w:val="24"/>
          <w:szCs w:val="24"/>
        </w:rPr>
        <w:t>6</w:t>
      </w:r>
      <w:r w:rsidRPr="008414F5">
        <w:rPr>
          <w:rFonts w:ascii="Times New Roman" w:hAnsi="Times New Roman"/>
          <w:sz w:val="24"/>
          <w:szCs w:val="24"/>
        </w:rPr>
        <w:t xml:space="preserve"> du budget général tel que présenté ci-dessus.</w:t>
      </w:r>
    </w:p>
    <w:p w:rsidR="007022B3" w:rsidRPr="008414F5" w:rsidRDefault="007022B3" w:rsidP="007022B3">
      <w:pPr>
        <w:spacing w:after="0" w:line="240" w:lineRule="auto"/>
        <w:ind w:left="708"/>
        <w:jc w:val="both"/>
        <w:rPr>
          <w:rFonts w:ascii="Times New Roman" w:hAnsi="Times New Roman"/>
          <w:sz w:val="24"/>
          <w:szCs w:val="24"/>
        </w:rPr>
      </w:pPr>
    </w:p>
    <w:p w:rsidR="007022B3" w:rsidRPr="008414F5" w:rsidRDefault="007022B3" w:rsidP="007022B3">
      <w:pPr>
        <w:spacing w:after="0" w:line="240" w:lineRule="auto"/>
        <w:ind w:left="708"/>
        <w:jc w:val="both"/>
        <w:rPr>
          <w:rFonts w:ascii="Times New Roman" w:hAnsi="Times New Roman"/>
          <w:sz w:val="24"/>
          <w:szCs w:val="24"/>
        </w:rPr>
      </w:pPr>
    </w:p>
    <w:p w:rsidR="007022B3" w:rsidRPr="008414F5" w:rsidRDefault="007022B3" w:rsidP="007022B3">
      <w:pPr>
        <w:spacing w:after="0" w:line="240" w:lineRule="auto"/>
        <w:jc w:val="both"/>
        <w:rPr>
          <w:rFonts w:ascii="Times New Roman" w:hAnsi="Times New Roman"/>
          <w:b/>
          <w:sz w:val="24"/>
          <w:szCs w:val="24"/>
          <w:u w:val="single"/>
        </w:rPr>
      </w:pPr>
      <w:r w:rsidRPr="008414F5">
        <w:rPr>
          <w:rFonts w:ascii="Times New Roman" w:hAnsi="Times New Roman"/>
          <w:b/>
          <w:bCs/>
          <w:sz w:val="24"/>
          <w:szCs w:val="24"/>
        </w:rPr>
        <w:t>201</w:t>
      </w:r>
      <w:r>
        <w:rPr>
          <w:rFonts w:ascii="Times New Roman" w:hAnsi="Times New Roman"/>
          <w:b/>
          <w:bCs/>
          <w:sz w:val="24"/>
          <w:szCs w:val="24"/>
        </w:rPr>
        <w:t>7</w:t>
      </w:r>
      <w:r w:rsidRPr="008414F5">
        <w:rPr>
          <w:rFonts w:ascii="Times New Roman" w:hAnsi="Times New Roman"/>
          <w:b/>
          <w:bCs/>
          <w:sz w:val="24"/>
          <w:szCs w:val="24"/>
        </w:rPr>
        <w:t>: 09/05-0</w:t>
      </w:r>
      <w:r>
        <w:rPr>
          <w:rFonts w:ascii="Times New Roman" w:hAnsi="Times New Roman"/>
          <w:b/>
          <w:bCs/>
          <w:sz w:val="24"/>
          <w:szCs w:val="24"/>
        </w:rPr>
        <w:t>7</w:t>
      </w:r>
      <w:r w:rsidRPr="008414F5">
        <w:rPr>
          <w:rFonts w:ascii="Times New Roman" w:hAnsi="Times New Roman"/>
          <w:b/>
          <w:bCs/>
          <w:sz w:val="24"/>
          <w:szCs w:val="24"/>
        </w:rPr>
        <w:t xml:space="preserve"> </w:t>
      </w:r>
      <w:r w:rsidRPr="008414F5">
        <w:rPr>
          <w:rFonts w:ascii="Times New Roman" w:hAnsi="Times New Roman"/>
          <w:b/>
          <w:sz w:val="24"/>
          <w:szCs w:val="24"/>
          <w:u w:val="single"/>
        </w:rPr>
        <w:t>Finances / Approbat</w:t>
      </w:r>
      <w:r>
        <w:rPr>
          <w:rFonts w:ascii="Times New Roman" w:hAnsi="Times New Roman"/>
          <w:b/>
          <w:sz w:val="24"/>
          <w:szCs w:val="24"/>
          <w:u w:val="single"/>
        </w:rPr>
        <w:t>ion du Compte Administratif 2016</w:t>
      </w:r>
      <w:r w:rsidRPr="008414F5">
        <w:rPr>
          <w:rFonts w:ascii="Times New Roman" w:hAnsi="Times New Roman"/>
          <w:b/>
          <w:sz w:val="24"/>
          <w:szCs w:val="24"/>
          <w:u w:val="single"/>
        </w:rPr>
        <w:t xml:space="preserve"> / Budget Annexe Assainissement </w:t>
      </w:r>
    </w:p>
    <w:p w:rsidR="007022B3" w:rsidRPr="008414F5" w:rsidRDefault="007022B3" w:rsidP="007022B3">
      <w:pPr>
        <w:spacing w:after="0" w:line="240" w:lineRule="auto"/>
        <w:jc w:val="both"/>
        <w:rPr>
          <w:rFonts w:ascii="Times New Roman" w:hAnsi="Times New Roman"/>
          <w:b/>
          <w:sz w:val="24"/>
          <w:szCs w:val="24"/>
          <w:u w:val="single"/>
        </w:rPr>
      </w:pPr>
    </w:p>
    <w:p w:rsidR="007022B3" w:rsidRPr="008414F5" w:rsidRDefault="007022B3" w:rsidP="007022B3">
      <w:pPr>
        <w:spacing w:after="0" w:line="240" w:lineRule="auto"/>
        <w:jc w:val="both"/>
        <w:rPr>
          <w:rFonts w:ascii="Times New Roman" w:hAnsi="Times New Roman" w:cs="Times New Roman"/>
          <w:sz w:val="24"/>
          <w:szCs w:val="24"/>
        </w:rPr>
      </w:pPr>
      <w:r w:rsidRPr="008414F5">
        <w:rPr>
          <w:rFonts w:ascii="Times New Roman" w:hAnsi="Times New Roman" w:cs="Times New Roman"/>
          <w:sz w:val="24"/>
          <w:szCs w:val="24"/>
        </w:rPr>
        <w:t>Madame Sylviane GUILLOT, Première Adjointe au Maire,  présente le compte administratif du Budget Annexe Assainissement pour l’année 201</w:t>
      </w:r>
      <w:r>
        <w:rPr>
          <w:rFonts w:ascii="Times New Roman" w:hAnsi="Times New Roman" w:cs="Times New Roman"/>
          <w:sz w:val="24"/>
          <w:szCs w:val="24"/>
        </w:rPr>
        <w:t>6</w:t>
      </w:r>
      <w:r w:rsidRPr="008414F5">
        <w:rPr>
          <w:rFonts w:ascii="Times New Roman" w:hAnsi="Times New Roman" w:cs="Times New Roman"/>
          <w:sz w:val="24"/>
          <w:szCs w:val="24"/>
        </w:rPr>
        <w:t>.</w:t>
      </w:r>
    </w:p>
    <w:p w:rsidR="007022B3" w:rsidRPr="008414F5" w:rsidRDefault="007022B3" w:rsidP="007022B3">
      <w:pPr>
        <w:spacing w:after="0" w:line="240" w:lineRule="auto"/>
        <w:jc w:val="both"/>
        <w:rPr>
          <w:rFonts w:ascii="Times New Roman" w:hAnsi="Times New Roman" w:cs="Times New Roman"/>
          <w:sz w:val="24"/>
          <w:szCs w:val="24"/>
        </w:rPr>
      </w:pPr>
    </w:p>
    <w:p w:rsidR="007022B3" w:rsidRPr="008734BB" w:rsidRDefault="007022B3" w:rsidP="007022B3">
      <w:pPr>
        <w:pStyle w:val="Corpsdetexte"/>
        <w:tabs>
          <w:tab w:val="left" w:pos="1134"/>
          <w:tab w:val="left" w:pos="5103"/>
        </w:tabs>
        <w:outlineLvl w:val="0"/>
        <w:rPr>
          <w:rFonts w:ascii="Times New Roman" w:hAnsi="Times New Roman"/>
        </w:rPr>
      </w:pPr>
      <w:r>
        <w:rPr>
          <w:rFonts w:ascii="Times New Roman" w:hAnsi="Times New Roman"/>
        </w:rPr>
        <w:t xml:space="preserve">SECTION </w:t>
      </w:r>
      <w:r w:rsidRPr="008734BB">
        <w:rPr>
          <w:rFonts w:ascii="Times New Roman" w:hAnsi="Times New Roman"/>
        </w:rPr>
        <w:t>INVESTISSEMENT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72"/>
        <w:gridCol w:w="4212"/>
      </w:tblGrid>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Dépenses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205 111.68</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Recettes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217 019.62</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l’exercice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11 907.94</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Excédent reporté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30 952.97</w:t>
            </w:r>
            <w:r w:rsidRPr="00734C88">
              <w:rPr>
                <w:sz w:val="18"/>
                <w:szCs w:val="18"/>
              </w:rPr>
              <w:t xml:space="preserve"> </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clôture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42 860.91</w:t>
            </w:r>
          </w:p>
        </w:tc>
      </w:tr>
    </w:tbl>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pPr>
      <w:r>
        <w:rPr>
          <w:rFonts w:ascii="Times New Roman" w:hAnsi="Times New Roman"/>
        </w:rPr>
        <w:lastRenderedPageBreak/>
        <w:t>SECTION FONCTIONNEMENT</w:t>
      </w:r>
      <w:r>
        <w: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4111"/>
      </w:tblGrid>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Dépenses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31 618.48</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Pr>
                <w:sz w:val="18"/>
                <w:szCs w:val="18"/>
              </w:rPr>
              <w:t>Recettes de 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61 087.69</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l’exercice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29 469.21</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Excédent reporté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0.00</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clôture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29 469.21</w:t>
            </w:r>
          </w:p>
        </w:tc>
      </w:tr>
    </w:tbl>
    <w:p w:rsidR="007022B3" w:rsidRPr="003243B0" w:rsidRDefault="007022B3" w:rsidP="007022B3">
      <w:pPr>
        <w:spacing w:after="0" w:line="240" w:lineRule="auto"/>
        <w:jc w:val="both"/>
        <w:rPr>
          <w:rFonts w:ascii="Times New Roman" w:hAnsi="Times New Roman"/>
          <w:sz w:val="24"/>
          <w:szCs w:val="24"/>
          <w:u w:val="single"/>
        </w:rPr>
      </w:pPr>
    </w:p>
    <w:p w:rsidR="007022B3" w:rsidRPr="008414F5" w:rsidRDefault="007022B3" w:rsidP="007022B3">
      <w:pPr>
        <w:pStyle w:val="Corpsdetexte"/>
        <w:spacing w:after="0" w:line="240" w:lineRule="auto"/>
        <w:jc w:val="both"/>
        <w:rPr>
          <w:rFonts w:ascii="Times New Roman" w:hAnsi="Times New Roman" w:cs="Times New Roman"/>
          <w:bCs/>
          <w:sz w:val="24"/>
          <w:szCs w:val="24"/>
        </w:rPr>
      </w:pPr>
      <w:r w:rsidRPr="008414F5">
        <w:rPr>
          <w:rFonts w:ascii="Times New Roman" w:hAnsi="Times New Roman" w:cs="Times New Roman"/>
          <w:bCs/>
          <w:sz w:val="24"/>
          <w:szCs w:val="24"/>
        </w:rPr>
        <w:t>Il est proposé au conseil municipal d’approuver le compte le compte administratif 201</w:t>
      </w:r>
      <w:r>
        <w:rPr>
          <w:rFonts w:ascii="Times New Roman" w:hAnsi="Times New Roman" w:cs="Times New Roman"/>
          <w:bCs/>
          <w:sz w:val="24"/>
          <w:szCs w:val="24"/>
        </w:rPr>
        <w:t>6</w:t>
      </w:r>
      <w:r w:rsidRPr="008414F5">
        <w:rPr>
          <w:rFonts w:ascii="Times New Roman" w:hAnsi="Times New Roman" w:cs="Times New Roman"/>
          <w:bCs/>
          <w:sz w:val="24"/>
          <w:szCs w:val="24"/>
        </w:rPr>
        <w:t>.</w:t>
      </w:r>
    </w:p>
    <w:p w:rsidR="007022B3" w:rsidRPr="008414F5" w:rsidRDefault="007022B3" w:rsidP="007022B3">
      <w:pPr>
        <w:pStyle w:val="Corpsdetexte"/>
        <w:spacing w:after="0" w:line="240" w:lineRule="auto"/>
        <w:rPr>
          <w:rFonts w:ascii="Times New Roman" w:hAnsi="Times New Roman" w:cs="Times New Roman"/>
          <w:sz w:val="24"/>
          <w:szCs w:val="24"/>
        </w:rPr>
      </w:pPr>
    </w:p>
    <w:p w:rsidR="007022B3" w:rsidRPr="008414F5" w:rsidRDefault="007022B3" w:rsidP="007022B3">
      <w:pPr>
        <w:spacing w:after="0" w:line="240" w:lineRule="auto"/>
        <w:jc w:val="both"/>
        <w:rPr>
          <w:rFonts w:ascii="Times New Roman" w:hAnsi="Times New Roman" w:cs="Times New Roman"/>
          <w:sz w:val="24"/>
          <w:szCs w:val="24"/>
          <w:u w:val="single"/>
        </w:rPr>
      </w:pPr>
      <w:r w:rsidRPr="008414F5">
        <w:rPr>
          <w:rFonts w:ascii="Times New Roman" w:hAnsi="Times New Roman" w:cs="Times New Roman"/>
          <w:sz w:val="24"/>
          <w:szCs w:val="24"/>
          <w:u w:val="single"/>
        </w:rPr>
        <w:t>Après en avoir délibéré, à l’unanimité, (Monsieur Le Maire ne prend part au vote), le conseil municipal</w:t>
      </w:r>
      <w:r w:rsidRPr="008414F5">
        <w:rPr>
          <w:rFonts w:ascii="Times New Roman" w:hAnsi="Times New Roman" w:cs="Times New Roman"/>
          <w:sz w:val="24"/>
          <w:szCs w:val="24"/>
        </w:rPr>
        <w:t> :</w:t>
      </w:r>
    </w:p>
    <w:p w:rsidR="007022B3" w:rsidRPr="008414F5" w:rsidRDefault="007022B3" w:rsidP="007022B3">
      <w:pPr>
        <w:spacing w:after="0" w:line="240" w:lineRule="auto"/>
        <w:jc w:val="both"/>
        <w:rPr>
          <w:rFonts w:ascii="Times New Roman" w:hAnsi="Times New Roman" w:cs="Times New Roman"/>
          <w:b/>
          <w:bCs/>
          <w:sz w:val="24"/>
          <w:szCs w:val="24"/>
        </w:rPr>
      </w:pPr>
    </w:p>
    <w:p w:rsidR="007022B3" w:rsidRPr="008414F5" w:rsidRDefault="007022B3" w:rsidP="007022B3">
      <w:pPr>
        <w:spacing w:after="0" w:line="240" w:lineRule="auto"/>
        <w:ind w:left="708"/>
        <w:jc w:val="both"/>
        <w:rPr>
          <w:rFonts w:ascii="Times New Roman" w:hAnsi="Times New Roman"/>
          <w:sz w:val="24"/>
          <w:szCs w:val="24"/>
        </w:rPr>
      </w:pPr>
      <w:r w:rsidRPr="008414F5">
        <w:rPr>
          <w:rFonts w:ascii="Times New Roman" w:hAnsi="Times New Roman" w:cs="Times New Roman"/>
          <w:sz w:val="24"/>
          <w:szCs w:val="24"/>
        </w:rPr>
        <w:t>-</w:t>
      </w:r>
      <w:r w:rsidRPr="008414F5">
        <w:rPr>
          <w:rFonts w:ascii="Times New Roman" w:hAnsi="Times New Roman"/>
          <w:sz w:val="24"/>
          <w:szCs w:val="24"/>
        </w:rPr>
        <w:t>- approuve le compte administratif 201</w:t>
      </w:r>
      <w:r>
        <w:rPr>
          <w:rFonts w:ascii="Times New Roman" w:hAnsi="Times New Roman"/>
          <w:sz w:val="24"/>
          <w:szCs w:val="24"/>
        </w:rPr>
        <w:t>6</w:t>
      </w:r>
      <w:r w:rsidRPr="008414F5">
        <w:rPr>
          <w:rFonts w:ascii="Times New Roman" w:hAnsi="Times New Roman"/>
          <w:sz w:val="24"/>
          <w:szCs w:val="24"/>
        </w:rPr>
        <w:t xml:space="preserve"> du budget annexe Assainissement tel que présenté ci-dessus.</w:t>
      </w:r>
    </w:p>
    <w:p w:rsidR="007022B3" w:rsidRDefault="007022B3" w:rsidP="007022B3">
      <w:pPr>
        <w:spacing w:after="0" w:line="240" w:lineRule="auto"/>
        <w:ind w:left="4248" w:firstLine="708"/>
        <w:jc w:val="both"/>
        <w:rPr>
          <w:rFonts w:ascii="Times New Roman" w:hAnsi="Times New Roman" w:cs="Times New Roman"/>
        </w:rPr>
      </w:pPr>
    </w:p>
    <w:p w:rsidR="007022B3" w:rsidRPr="008414F5" w:rsidRDefault="007022B3" w:rsidP="007022B3">
      <w:pPr>
        <w:spacing w:after="0" w:line="240" w:lineRule="auto"/>
        <w:jc w:val="both"/>
        <w:rPr>
          <w:rFonts w:ascii="Times New Roman" w:hAnsi="Times New Roman"/>
          <w:b/>
          <w:sz w:val="24"/>
          <w:szCs w:val="24"/>
          <w:u w:val="single"/>
        </w:rPr>
      </w:pPr>
      <w:r w:rsidRPr="008414F5">
        <w:rPr>
          <w:rFonts w:ascii="Times New Roman" w:hAnsi="Times New Roman"/>
          <w:b/>
          <w:bCs/>
          <w:sz w:val="24"/>
          <w:szCs w:val="24"/>
        </w:rPr>
        <w:t>201</w:t>
      </w:r>
      <w:r>
        <w:rPr>
          <w:rFonts w:ascii="Times New Roman" w:hAnsi="Times New Roman"/>
          <w:b/>
          <w:bCs/>
          <w:sz w:val="24"/>
          <w:szCs w:val="24"/>
        </w:rPr>
        <w:t>7</w:t>
      </w:r>
      <w:r w:rsidRPr="008414F5">
        <w:rPr>
          <w:rFonts w:ascii="Times New Roman" w:hAnsi="Times New Roman"/>
          <w:b/>
          <w:bCs/>
          <w:sz w:val="24"/>
          <w:szCs w:val="24"/>
        </w:rPr>
        <w:t>: 09/05-0</w:t>
      </w:r>
      <w:r>
        <w:rPr>
          <w:rFonts w:ascii="Times New Roman" w:hAnsi="Times New Roman"/>
          <w:b/>
          <w:bCs/>
          <w:sz w:val="24"/>
          <w:szCs w:val="24"/>
        </w:rPr>
        <w:t>8</w:t>
      </w:r>
      <w:r w:rsidRPr="008414F5">
        <w:rPr>
          <w:rFonts w:ascii="Times New Roman" w:hAnsi="Times New Roman"/>
          <w:b/>
          <w:bCs/>
          <w:sz w:val="24"/>
          <w:szCs w:val="24"/>
        </w:rPr>
        <w:t xml:space="preserve"> </w:t>
      </w:r>
      <w:r w:rsidRPr="008414F5">
        <w:rPr>
          <w:rFonts w:ascii="Times New Roman" w:hAnsi="Times New Roman"/>
          <w:b/>
          <w:sz w:val="24"/>
          <w:szCs w:val="24"/>
          <w:u w:val="single"/>
        </w:rPr>
        <w:t>Finances / Approbation du Compte Administratif 201</w:t>
      </w:r>
      <w:r>
        <w:rPr>
          <w:rFonts w:ascii="Times New Roman" w:hAnsi="Times New Roman"/>
          <w:b/>
          <w:sz w:val="24"/>
          <w:szCs w:val="24"/>
          <w:u w:val="single"/>
        </w:rPr>
        <w:t>6</w:t>
      </w:r>
      <w:r w:rsidRPr="008414F5">
        <w:rPr>
          <w:rFonts w:ascii="Times New Roman" w:hAnsi="Times New Roman"/>
          <w:b/>
          <w:sz w:val="24"/>
          <w:szCs w:val="24"/>
          <w:u w:val="single"/>
        </w:rPr>
        <w:t xml:space="preserve"> / Budget Annexe </w:t>
      </w:r>
      <w:r>
        <w:rPr>
          <w:rFonts w:ascii="Times New Roman" w:hAnsi="Times New Roman"/>
          <w:b/>
          <w:sz w:val="24"/>
          <w:szCs w:val="24"/>
          <w:u w:val="single"/>
        </w:rPr>
        <w:t>Boulangerie</w:t>
      </w:r>
      <w:r w:rsidRPr="008414F5">
        <w:rPr>
          <w:rFonts w:ascii="Times New Roman" w:hAnsi="Times New Roman"/>
          <w:b/>
          <w:sz w:val="24"/>
          <w:szCs w:val="24"/>
          <w:u w:val="single"/>
        </w:rPr>
        <w:t xml:space="preserve"> </w:t>
      </w:r>
    </w:p>
    <w:p w:rsidR="007022B3" w:rsidRPr="008414F5" w:rsidRDefault="007022B3" w:rsidP="007022B3">
      <w:pPr>
        <w:spacing w:after="0" w:line="240" w:lineRule="auto"/>
        <w:jc w:val="both"/>
        <w:rPr>
          <w:rFonts w:ascii="Times New Roman" w:hAnsi="Times New Roman"/>
          <w:b/>
          <w:sz w:val="24"/>
          <w:szCs w:val="24"/>
          <w:u w:val="single"/>
        </w:rPr>
      </w:pPr>
    </w:p>
    <w:p w:rsidR="007022B3" w:rsidRPr="008414F5" w:rsidRDefault="007022B3" w:rsidP="007022B3">
      <w:pPr>
        <w:spacing w:after="0" w:line="240" w:lineRule="auto"/>
        <w:jc w:val="both"/>
        <w:rPr>
          <w:rFonts w:ascii="Times New Roman" w:hAnsi="Times New Roman" w:cs="Times New Roman"/>
          <w:sz w:val="24"/>
          <w:szCs w:val="24"/>
        </w:rPr>
      </w:pPr>
      <w:r w:rsidRPr="008414F5">
        <w:rPr>
          <w:rFonts w:ascii="Times New Roman" w:hAnsi="Times New Roman" w:cs="Times New Roman"/>
          <w:sz w:val="24"/>
          <w:szCs w:val="24"/>
        </w:rPr>
        <w:t xml:space="preserve">Madame Sylviane GUILLOT, Première Adjointe au Maire,  présente le compte administratif du Budget Annexe </w:t>
      </w:r>
      <w:r>
        <w:rPr>
          <w:rFonts w:ascii="Times New Roman" w:hAnsi="Times New Roman" w:cs="Times New Roman"/>
          <w:sz w:val="24"/>
          <w:szCs w:val="24"/>
        </w:rPr>
        <w:t>Boulangerie</w:t>
      </w:r>
      <w:r w:rsidRPr="008414F5">
        <w:rPr>
          <w:rFonts w:ascii="Times New Roman" w:hAnsi="Times New Roman" w:cs="Times New Roman"/>
          <w:sz w:val="24"/>
          <w:szCs w:val="24"/>
        </w:rPr>
        <w:t xml:space="preserve"> pour l’année 201</w:t>
      </w:r>
      <w:r>
        <w:rPr>
          <w:rFonts w:ascii="Times New Roman" w:hAnsi="Times New Roman" w:cs="Times New Roman"/>
          <w:sz w:val="24"/>
          <w:szCs w:val="24"/>
        </w:rPr>
        <w:t>6</w:t>
      </w:r>
      <w:r w:rsidRPr="008414F5">
        <w:rPr>
          <w:rFonts w:ascii="Times New Roman" w:hAnsi="Times New Roman" w:cs="Times New Roman"/>
          <w:sz w:val="24"/>
          <w:szCs w:val="24"/>
        </w:rPr>
        <w:t>.</w:t>
      </w:r>
    </w:p>
    <w:p w:rsidR="007022B3" w:rsidRPr="008414F5" w:rsidRDefault="007022B3" w:rsidP="007022B3">
      <w:pPr>
        <w:spacing w:after="0" w:line="240" w:lineRule="auto"/>
        <w:jc w:val="both"/>
        <w:rPr>
          <w:rFonts w:ascii="Times New Roman" w:hAnsi="Times New Roman" w:cs="Times New Roman"/>
          <w:sz w:val="24"/>
          <w:szCs w:val="24"/>
        </w:rPr>
      </w:pPr>
    </w:p>
    <w:p w:rsidR="007022B3" w:rsidRPr="008734BB" w:rsidRDefault="007022B3" w:rsidP="007022B3">
      <w:pPr>
        <w:pStyle w:val="Corpsdetexte"/>
        <w:tabs>
          <w:tab w:val="left" w:pos="1134"/>
          <w:tab w:val="left" w:pos="5103"/>
        </w:tabs>
        <w:outlineLvl w:val="0"/>
        <w:rPr>
          <w:rFonts w:ascii="Times New Roman" w:hAnsi="Times New Roman"/>
        </w:rPr>
      </w:pPr>
      <w:r>
        <w:rPr>
          <w:rFonts w:ascii="Times New Roman" w:hAnsi="Times New Roman"/>
        </w:rPr>
        <w:t xml:space="preserve">SECTION </w:t>
      </w:r>
      <w:r w:rsidRPr="008734BB">
        <w:rPr>
          <w:rFonts w:ascii="Times New Roman" w:hAnsi="Times New Roman"/>
        </w:rPr>
        <w:t>INVESTISSEMENT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72"/>
        <w:gridCol w:w="4212"/>
      </w:tblGrid>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Dépenses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10 864.21</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Recettes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11 906.67</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l’exercice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ind w:left="360"/>
              <w:jc w:val="right"/>
              <w:outlineLvl w:val="0"/>
              <w:rPr>
                <w:sz w:val="18"/>
                <w:szCs w:val="18"/>
              </w:rPr>
            </w:pPr>
            <w:r>
              <w:rPr>
                <w:sz w:val="18"/>
                <w:szCs w:val="18"/>
              </w:rPr>
              <w:t>1 042.46</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Pr>
                <w:sz w:val="18"/>
                <w:szCs w:val="18"/>
              </w:rPr>
              <w:t>Déficit</w:t>
            </w:r>
            <w:r w:rsidRPr="00734C88">
              <w:rPr>
                <w:sz w:val="18"/>
                <w:szCs w:val="18"/>
              </w:rPr>
              <w:t xml:space="preserve"> reporté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7022B3">
            <w:pPr>
              <w:pStyle w:val="Corpsdetexte"/>
              <w:numPr>
                <w:ilvl w:val="0"/>
                <w:numId w:val="3"/>
              </w:numPr>
              <w:tabs>
                <w:tab w:val="left" w:pos="5103"/>
              </w:tabs>
              <w:jc w:val="right"/>
              <w:outlineLvl w:val="0"/>
              <w:rPr>
                <w:sz w:val="18"/>
                <w:szCs w:val="18"/>
              </w:rPr>
            </w:pPr>
            <w:r>
              <w:rPr>
                <w:sz w:val="18"/>
                <w:szCs w:val="18"/>
              </w:rPr>
              <w:t>11 906.67</w:t>
            </w:r>
            <w:r w:rsidRPr="00734C88">
              <w:rPr>
                <w:sz w:val="18"/>
                <w:szCs w:val="18"/>
              </w:rPr>
              <w:t xml:space="preserve"> </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clôture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7022B3">
            <w:pPr>
              <w:pStyle w:val="Corpsdetexte"/>
              <w:numPr>
                <w:ilvl w:val="0"/>
                <w:numId w:val="3"/>
              </w:numPr>
              <w:tabs>
                <w:tab w:val="left" w:pos="5103"/>
              </w:tabs>
              <w:jc w:val="right"/>
              <w:outlineLvl w:val="0"/>
              <w:rPr>
                <w:sz w:val="18"/>
                <w:szCs w:val="18"/>
              </w:rPr>
            </w:pPr>
            <w:r>
              <w:rPr>
                <w:sz w:val="18"/>
                <w:szCs w:val="18"/>
              </w:rPr>
              <w:t>10 864.21</w:t>
            </w:r>
          </w:p>
        </w:tc>
      </w:tr>
    </w:tbl>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pPr>
      <w:r>
        <w:rPr>
          <w:rFonts w:ascii="Times New Roman" w:hAnsi="Times New Roman"/>
        </w:rPr>
        <w:lastRenderedPageBreak/>
        <w:t>SECTION FONCTIONNEMENT</w:t>
      </w:r>
      <w:r>
        <w: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4111"/>
      </w:tblGrid>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Dépenses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1 604.86</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Recettes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12 469.07</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l’exercice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10 864.21</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Excédent reporté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0.</w:t>
            </w:r>
            <w:r w:rsidRPr="00734C88">
              <w:rPr>
                <w:sz w:val="18"/>
                <w:szCs w:val="18"/>
              </w:rPr>
              <w:t xml:space="preserve">00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clôture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10 864.21</w:t>
            </w:r>
          </w:p>
        </w:tc>
      </w:tr>
    </w:tbl>
    <w:p w:rsidR="007022B3" w:rsidRPr="003243B0" w:rsidRDefault="007022B3" w:rsidP="007022B3">
      <w:pPr>
        <w:spacing w:after="0" w:line="240" w:lineRule="auto"/>
        <w:jc w:val="both"/>
        <w:rPr>
          <w:rFonts w:ascii="Times New Roman" w:hAnsi="Times New Roman"/>
          <w:sz w:val="24"/>
          <w:szCs w:val="24"/>
          <w:u w:val="single"/>
        </w:rPr>
      </w:pPr>
    </w:p>
    <w:p w:rsidR="007022B3" w:rsidRPr="008414F5" w:rsidRDefault="007022B3" w:rsidP="007022B3">
      <w:pPr>
        <w:pStyle w:val="Corpsdetexte"/>
        <w:spacing w:after="0" w:line="240" w:lineRule="auto"/>
        <w:jc w:val="both"/>
        <w:rPr>
          <w:rFonts w:ascii="Times New Roman" w:hAnsi="Times New Roman" w:cs="Times New Roman"/>
          <w:bCs/>
          <w:sz w:val="24"/>
          <w:szCs w:val="24"/>
        </w:rPr>
      </w:pPr>
      <w:r w:rsidRPr="008414F5">
        <w:rPr>
          <w:rFonts w:ascii="Times New Roman" w:hAnsi="Times New Roman" w:cs="Times New Roman"/>
          <w:bCs/>
          <w:sz w:val="24"/>
          <w:szCs w:val="24"/>
        </w:rPr>
        <w:t>Il est proposé au conseil municipal d’approuver le compte le compte administratif 201</w:t>
      </w:r>
      <w:r>
        <w:rPr>
          <w:rFonts w:ascii="Times New Roman" w:hAnsi="Times New Roman" w:cs="Times New Roman"/>
          <w:bCs/>
          <w:sz w:val="24"/>
          <w:szCs w:val="24"/>
        </w:rPr>
        <w:t>6</w:t>
      </w:r>
      <w:r w:rsidRPr="008414F5">
        <w:rPr>
          <w:rFonts w:ascii="Times New Roman" w:hAnsi="Times New Roman" w:cs="Times New Roman"/>
          <w:bCs/>
          <w:sz w:val="24"/>
          <w:szCs w:val="24"/>
        </w:rPr>
        <w:t>.</w:t>
      </w:r>
    </w:p>
    <w:p w:rsidR="007022B3" w:rsidRPr="008414F5" w:rsidRDefault="007022B3" w:rsidP="007022B3">
      <w:pPr>
        <w:pStyle w:val="Corpsdetexte"/>
        <w:spacing w:after="0" w:line="240" w:lineRule="auto"/>
        <w:rPr>
          <w:rFonts w:ascii="Times New Roman" w:hAnsi="Times New Roman" w:cs="Times New Roman"/>
          <w:sz w:val="24"/>
          <w:szCs w:val="24"/>
        </w:rPr>
      </w:pPr>
    </w:p>
    <w:p w:rsidR="007022B3" w:rsidRPr="008414F5" w:rsidRDefault="007022B3" w:rsidP="007022B3">
      <w:pPr>
        <w:spacing w:after="0" w:line="240" w:lineRule="auto"/>
        <w:jc w:val="both"/>
        <w:rPr>
          <w:rFonts w:ascii="Times New Roman" w:hAnsi="Times New Roman" w:cs="Times New Roman"/>
          <w:sz w:val="24"/>
          <w:szCs w:val="24"/>
          <w:u w:val="single"/>
        </w:rPr>
      </w:pPr>
      <w:r w:rsidRPr="008414F5">
        <w:rPr>
          <w:rFonts w:ascii="Times New Roman" w:hAnsi="Times New Roman" w:cs="Times New Roman"/>
          <w:sz w:val="24"/>
          <w:szCs w:val="24"/>
          <w:u w:val="single"/>
        </w:rPr>
        <w:t>Après en avoir délibéré, à l’unanimité, (Monsieur Le Maire ne prend part au vote), le conseil municipal</w:t>
      </w:r>
      <w:r w:rsidRPr="008414F5">
        <w:rPr>
          <w:rFonts w:ascii="Times New Roman" w:hAnsi="Times New Roman" w:cs="Times New Roman"/>
          <w:sz w:val="24"/>
          <w:szCs w:val="24"/>
        </w:rPr>
        <w:t> :</w:t>
      </w:r>
    </w:p>
    <w:p w:rsidR="007022B3" w:rsidRPr="008414F5" w:rsidRDefault="007022B3" w:rsidP="007022B3">
      <w:pPr>
        <w:spacing w:after="0" w:line="240" w:lineRule="auto"/>
        <w:jc w:val="both"/>
        <w:rPr>
          <w:rFonts w:ascii="Times New Roman" w:hAnsi="Times New Roman" w:cs="Times New Roman"/>
          <w:b/>
          <w:bCs/>
          <w:sz w:val="24"/>
          <w:szCs w:val="24"/>
        </w:rPr>
      </w:pPr>
    </w:p>
    <w:p w:rsidR="007022B3" w:rsidRPr="008414F5" w:rsidRDefault="007022B3" w:rsidP="007022B3">
      <w:pPr>
        <w:spacing w:after="0" w:line="240" w:lineRule="auto"/>
        <w:ind w:left="708"/>
        <w:jc w:val="both"/>
        <w:rPr>
          <w:rFonts w:ascii="Times New Roman" w:hAnsi="Times New Roman"/>
          <w:sz w:val="24"/>
          <w:szCs w:val="24"/>
        </w:rPr>
      </w:pPr>
      <w:r w:rsidRPr="008414F5">
        <w:rPr>
          <w:rFonts w:ascii="Times New Roman" w:hAnsi="Times New Roman" w:cs="Times New Roman"/>
          <w:sz w:val="24"/>
          <w:szCs w:val="24"/>
        </w:rPr>
        <w:t>-</w:t>
      </w:r>
      <w:r w:rsidRPr="008414F5">
        <w:rPr>
          <w:rFonts w:ascii="Times New Roman" w:hAnsi="Times New Roman"/>
          <w:sz w:val="24"/>
          <w:szCs w:val="24"/>
        </w:rPr>
        <w:t xml:space="preserve"> </w:t>
      </w:r>
      <w:r w:rsidRPr="00D44C97">
        <w:rPr>
          <w:rFonts w:ascii="Times New Roman" w:hAnsi="Times New Roman"/>
          <w:b/>
          <w:sz w:val="24"/>
          <w:szCs w:val="24"/>
        </w:rPr>
        <w:t>approuve</w:t>
      </w:r>
      <w:r w:rsidRPr="008414F5">
        <w:rPr>
          <w:rFonts w:ascii="Times New Roman" w:hAnsi="Times New Roman"/>
          <w:sz w:val="24"/>
          <w:szCs w:val="24"/>
        </w:rPr>
        <w:t xml:space="preserve"> le compte administratif 201</w:t>
      </w:r>
      <w:r>
        <w:rPr>
          <w:rFonts w:ascii="Times New Roman" w:hAnsi="Times New Roman"/>
          <w:sz w:val="24"/>
          <w:szCs w:val="24"/>
        </w:rPr>
        <w:t>6</w:t>
      </w:r>
      <w:r w:rsidRPr="008414F5">
        <w:rPr>
          <w:rFonts w:ascii="Times New Roman" w:hAnsi="Times New Roman"/>
          <w:sz w:val="24"/>
          <w:szCs w:val="24"/>
        </w:rPr>
        <w:t xml:space="preserve"> du budget annexe </w:t>
      </w:r>
      <w:r>
        <w:rPr>
          <w:rFonts w:ascii="Times New Roman" w:hAnsi="Times New Roman"/>
          <w:sz w:val="24"/>
          <w:szCs w:val="24"/>
        </w:rPr>
        <w:t>Boulangerie</w:t>
      </w:r>
      <w:r w:rsidRPr="008414F5">
        <w:rPr>
          <w:rFonts w:ascii="Times New Roman" w:hAnsi="Times New Roman"/>
          <w:sz w:val="24"/>
          <w:szCs w:val="24"/>
        </w:rPr>
        <w:t xml:space="preserve"> tel que présenté ci-dessus.</w:t>
      </w:r>
    </w:p>
    <w:p w:rsidR="007022B3" w:rsidRDefault="007022B3" w:rsidP="007022B3">
      <w:pPr>
        <w:spacing w:after="0" w:line="240" w:lineRule="auto"/>
        <w:ind w:left="4248" w:firstLine="708"/>
        <w:jc w:val="both"/>
        <w:rPr>
          <w:rFonts w:ascii="Times New Roman" w:hAnsi="Times New Roman" w:cs="Times New Roman"/>
        </w:rPr>
      </w:pPr>
    </w:p>
    <w:p w:rsidR="007022B3" w:rsidRDefault="007022B3" w:rsidP="007022B3">
      <w:pPr>
        <w:spacing w:after="0" w:line="240" w:lineRule="auto"/>
        <w:jc w:val="both"/>
        <w:rPr>
          <w:rFonts w:ascii="Times New Roman" w:hAnsi="Times New Roman"/>
          <w:b/>
          <w:sz w:val="24"/>
          <w:szCs w:val="24"/>
          <w:u w:val="single"/>
        </w:rPr>
      </w:pPr>
      <w:r w:rsidRPr="00757F20">
        <w:rPr>
          <w:rFonts w:ascii="Times New Roman" w:hAnsi="Times New Roman"/>
          <w:b/>
          <w:bCs/>
        </w:rPr>
        <w:t>201</w:t>
      </w:r>
      <w:r>
        <w:rPr>
          <w:rFonts w:ascii="Times New Roman" w:hAnsi="Times New Roman"/>
          <w:b/>
          <w:bCs/>
        </w:rPr>
        <w:t>7</w:t>
      </w:r>
      <w:r w:rsidRPr="00757F20">
        <w:rPr>
          <w:rFonts w:ascii="Times New Roman" w:hAnsi="Times New Roman"/>
          <w:b/>
          <w:bCs/>
        </w:rPr>
        <w:t xml:space="preserve">: </w:t>
      </w:r>
      <w:r>
        <w:rPr>
          <w:rFonts w:ascii="Times New Roman" w:hAnsi="Times New Roman"/>
          <w:b/>
          <w:bCs/>
        </w:rPr>
        <w:t>09/05</w:t>
      </w:r>
      <w:r w:rsidRPr="00757F20">
        <w:rPr>
          <w:rFonts w:ascii="Times New Roman" w:hAnsi="Times New Roman"/>
          <w:b/>
          <w:bCs/>
        </w:rPr>
        <w:t>-0</w:t>
      </w:r>
      <w:r>
        <w:rPr>
          <w:rFonts w:ascii="Times New Roman" w:hAnsi="Times New Roman"/>
          <w:b/>
          <w:bCs/>
        </w:rPr>
        <w:t>9</w:t>
      </w:r>
      <w:r w:rsidRPr="00757F20">
        <w:rPr>
          <w:rFonts w:ascii="Times New Roman" w:hAnsi="Times New Roman"/>
          <w:b/>
          <w:bCs/>
        </w:rPr>
        <w:t xml:space="preserve"> </w:t>
      </w:r>
      <w:r w:rsidRPr="00DE4067">
        <w:rPr>
          <w:rFonts w:ascii="Times New Roman" w:hAnsi="Times New Roman"/>
          <w:b/>
          <w:sz w:val="24"/>
          <w:szCs w:val="24"/>
          <w:u w:val="single"/>
        </w:rPr>
        <w:t>Finances / Approbation d</w:t>
      </w:r>
      <w:r>
        <w:rPr>
          <w:rFonts w:ascii="Times New Roman" w:hAnsi="Times New Roman"/>
          <w:b/>
          <w:sz w:val="24"/>
          <w:szCs w:val="24"/>
          <w:u w:val="single"/>
        </w:rPr>
        <w:t>u</w:t>
      </w:r>
      <w:r w:rsidRPr="00DE4067">
        <w:rPr>
          <w:rFonts w:ascii="Times New Roman" w:hAnsi="Times New Roman"/>
          <w:b/>
          <w:sz w:val="24"/>
          <w:szCs w:val="24"/>
          <w:u w:val="single"/>
        </w:rPr>
        <w:t xml:space="preserve"> Compte</w:t>
      </w:r>
      <w:r>
        <w:rPr>
          <w:rFonts w:ascii="Times New Roman" w:hAnsi="Times New Roman"/>
          <w:b/>
          <w:sz w:val="24"/>
          <w:szCs w:val="24"/>
          <w:u w:val="single"/>
        </w:rPr>
        <w:t xml:space="preserve"> Administratif</w:t>
      </w:r>
      <w:r w:rsidRPr="00DE4067">
        <w:rPr>
          <w:rFonts w:ascii="Times New Roman" w:hAnsi="Times New Roman"/>
          <w:b/>
          <w:sz w:val="24"/>
          <w:szCs w:val="24"/>
          <w:u w:val="single"/>
        </w:rPr>
        <w:t xml:space="preserve"> 201</w:t>
      </w:r>
      <w:r>
        <w:rPr>
          <w:rFonts w:ascii="Times New Roman" w:hAnsi="Times New Roman"/>
          <w:b/>
          <w:sz w:val="24"/>
          <w:szCs w:val="24"/>
          <w:u w:val="single"/>
        </w:rPr>
        <w:t>6</w:t>
      </w:r>
      <w:r w:rsidRPr="00DE4067">
        <w:rPr>
          <w:rFonts w:ascii="Times New Roman" w:hAnsi="Times New Roman"/>
          <w:b/>
          <w:sz w:val="24"/>
          <w:szCs w:val="24"/>
          <w:u w:val="single"/>
        </w:rPr>
        <w:t xml:space="preserve"> / Budget Annexe Café Restaurant</w:t>
      </w:r>
    </w:p>
    <w:p w:rsidR="007022B3" w:rsidRDefault="007022B3" w:rsidP="007022B3">
      <w:pPr>
        <w:spacing w:after="0" w:line="240" w:lineRule="auto"/>
        <w:jc w:val="both"/>
        <w:rPr>
          <w:rFonts w:ascii="Times New Roman" w:hAnsi="Times New Roman"/>
          <w:b/>
          <w:sz w:val="24"/>
          <w:szCs w:val="24"/>
          <w:u w:val="single"/>
        </w:rPr>
      </w:pPr>
    </w:p>
    <w:p w:rsidR="007022B3" w:rsidRPr="004D3999" w:rsidRDefault="007022B3" w:rsidP="007022B3">
      <w:pPr>
        <w:spacing w:after="0" w:line="240" w:lineRule="auto"/>
        <w:jc w:val="both"/>
        <w:rPr>
          <w:rFonts w:ascii="Times New Roman" w:hAnsi="Times New Roman" w:cs="Times New Roman"/>
          <w:sz w:val="24"/>
          <w:szCs w:val="24"/>
        </w:rPr>
      </w:pPr>
      <w:r w:rsidRPr="004D3999">
        <w:rPr>
          <w:rFonts w:ascii="Times New Roman" w:hAnsi="Times New Roman" w:cs="Times New Roman"/>
          <w:sz w:val="24"/>
          <w:szCs w:val="24"/>
        </w:rPr>
        <w:t>Madame Sylviane GUILLOT, Première Adjointe au Maire, présente le compte administratif du Budget Annexe Café Restaurant pour l’année 201</w:t>
      </w:r>
      <w:r>
        <w:rPr>
          <w:rFonts w:ascii="Times New Roman" w:hAnsi="Times New Roman" w:cs="Times New Roman"/>
          <w:sz w:val="24"/>
          <w:szCs w:val="24"/>
        </w:rPr>
        <w:t>6</w:t>
      </w:r>
      <w:r w:rsidRPr="004D3999">
        <w:rPr>
          <w:rFonts w:ascii="Times New Roman" w:hAnsi="Times New Roman" w:cs="Times New Roman"/>
          <w:sz w:val="24"/>
          <w:szCs w:val="24"/>
        </w:rPr>
        <w:t>.</w:t>
      </w:r>
    </w:p>
    <w:p w:rsidR="007022B3" w:rsidRPr="00B131FE" w:rsidRDefault="007022B3" w:rsidP="007022B3">
      <w:pPr>
        <w:spacing w:after="0" w:line="240" w:lineRule="auto"/>
        <w:jc w:val="both"/>
        <w:rPr>
          <w:rFonts w:ascii="Times New Roman" w:hAnsi="Times New Roman" w:cs="Times New Roman"/>
        </w:rPr>
      </w:pPr>
    </w:p>
    <w:p w:rsidR="007022B3" w:rsidRPr="008734BB" w:rsidRDefault="007022B3" w:rsidP="007022B3">
      <w:pPr>
        <w:pStyle w:val="Corpsdetexte"/>
        <w:tabs>
          <w:tab w:val="left" w:pos="1134"/>
          <w:tab w:val="left" w:pos="5103"/>
        </w:tabs>
        <w:outlineLvl w:val="0"/>
        <w:rPr>
          <w:rFonts w:ascii="Times New Roman" w:hAnsi="Times New Roman"/>
        </w:rPr>
      </w:pPr>
      <w:r>
        <w:rPr>
          <w:rFonts w:ascii="Times New Roman" w:hAnsi="Times New Roman"/>
        </w:rPr>
        <w:t xml:space="preserve">SECTION </w:t>
      </w:r>
      <w:r w:rsidRPr="008734BB">
        <w:rPr>
          <w:rFonts w:ascii="Times New Roman" w:hAnsi="Times New Roman"/>
        </w:rPr>
        <w:t>INVESTISSEMENT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72"/>
        <w:gridCol w:w="4212"/>
      </w:tblGrid>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Dépenses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2 172.04</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Recettes d</w:t>
            </w:r>
            <w:r>
              <w:rPr>
                <w:sz w:val="18"/>
                <w:szCs w:val="18"/>
              </w:rPr>
              <w:t>e l’exercice</w:t>
            </w:r>
            <w:r w:rsidRPr="00734C88">
              <w:rPr>
                <w:sz w:val="18"/>
                <w:szCs w:val="18"/>
              </w:rPr>
              <w:t>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3 982.54</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l’exercice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ind w:left="720"/>
              <w:jc w:val="right"/>
              <w:outlineLvl w:val="0"/>
              <w:rPr>
                <w:sz w:val="18"/>
                <w:szCs w:val="18"/>
              </w:rPr>
            </w:pPr>
            <w:r>
              <w:rPr>
                <w:sz w:val="18"/>
                <w:szCs w:val="18"/>
              </w:rPr>
              <w:t>1 810.50</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Pr>
                <w:sz w:val="18"/>
                <w:szCs w:val="18"/>
              </w:rPr>
              <w:t>Déficit</w:t>
            </w:r>
            <w:r w:rsidRPr="00734C88">
              <w:rPr>
                <w:sz w:val="18"/>
                <w:szCs w:val="18"/>
              </w:rPr>
              <w:t xml:space="preserve"> reporté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7022B3">
            <w:pPr>
              <w:pStyle w:val="Corpsdetexte"/>
              <w:numPr>
                <w:ilvl w:val="0"/>
                <w:numId w:val="3"/>
              </w:numPr>
              <w:tabs>
                <w:tab w:val="left" w:pos="5103"/>
              </w:tabs>
              <w:jc w:val="right"/>
              <w:outlineLvl w:val="0"/>
              <w:rPr>
                <w:sz w:val="18"/>
                <w:szCs w:val="18"/>
              </w:rPr>
            </w:pPr>
            <w:r>
              <w:rPr>
                <w:sz w:val="18"/>
                <w:szCs w:val="18"/>
              </w:rPr>
              <w:t>3 982.54</w:t>
            </w:r>
          </w:p>
        </w:tc>
      </w:tr>
      <w:tr w:rsidR="007022B3" w:rsidRPr="00734C88" w:rsidTr="003A760C">
        <w:tc>
          <w:tcPr>
            <w:tcW w:w="5072"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d’investissement de clôture :</w:t>
            </w:r>
          </w:p>
        </w:tc>
        <w:tc>
          <w:tcPr>
            <w:tcW w:w="4212"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7022B3">
            <w:pPr>
              <w:pStyle w:val="Corpsdetexte"/>
              <w:numPr>
                <w:ilvl w:val="0"/>
                <w:numId w:val="3"/>
              </w:numPr>
              <w:tabs>
                <w:tab w:val="left" w:pos="5103"/>
              </w:tabs>
              <w:jc w:val="right"/>
              <w:outlineLvl w:val="0"/>
              <w:rPr>
                <w:sz w:val="18"/>
                <w:szCs w:val="18"/>
              </w:rPr>
            </w:pPr>
            <w:r>
              <w:rPr>
                <w:sz w:val="18"/>
                <w:szCs w:val="18"/>
              </w:rPr>
              <w:t>2 172.04</w:t>
            </w:r>
          </w:p>
        </w:tc>
      </w:tr>
    </w:tbl>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rPr>
          <w:rFonts w:ascii="Times New Roman" w:hAnsi="Times New Roman"/>
        </w:rPr>
      </w:pPr>
    </w:p>
    <w:p w:rsidR="007022B3" w:rsidRDefault="007022B3" w:rsidP="007022B3">
      <w:pPr>
        <w:pStyle w:val="Corpsdetexte"/>
        <w:outlineLvl w:val="0"/>
      </w:pPr>
      <w:r>
        <w:rPr>
          <w:rFonts w:ascii="Times New Roman" w:hAnsi="Times New Roman"/>
        </w:rPr>
        <w:lastRenderedPageBreak/>
        <w:t>SECTION FONCTIONNEMENT</w:t>
      </w:r>
      <w:r>
        <w:t>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3"/>
        <w:gridCol w:w="4111"/>
      </w:tblGrid>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Dépenses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641.34</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 xml:space="preserve">Recettes de </w:t>
            </w:r>
            <w:r>
              <w:rPr>
                <w:sz w:val="18"/>
                <w:szCs w:val="18"/>
              </w:rPr>
              <w:t>l’exercice</w:t>
            </w:r>
            <w:r w:rsidRPr="00734C88">
              <w:rPr>
                <w:sz w:val="18"/>
                <w:szCs w:val="18"/>
              </w:rPr>
              <w:t>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6 711.21</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l’exercice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6 069.87</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Excédent reporté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929.38</w:t>
            </w:r>
            <w:r w:rsidRPr="00734C88">
              <w:rPr>
                <w:sz w:val="18"/>
                <w:szCs w:val="18"/>
              </w:rPr>
              <w:t xml:space="preserve"> </w:t>
            </w:r>
          </w:p>
        </w:tc>
      </w:tr>
      <w:tr w:rsidR="007022B3" w:rsidRPr="00734C88" w:rsidTr="003A760C">
        <w:tc>
          <w:tcPr>
            <w:tcW w:w="5173" w:type="dxa"/>
          </w:tcPr>
          <w:p w:rsidR="007022B3" w:rsidRPr="00734C88" w:rsidRDefault="007022B3" w:rsidP="003A760C">
            <w:pPr>
              <w:pStyle w:val="Corpsdetexte"/>
              <w:tabs>
                <w:tab w:val="left" w:pos="5103"/>
              </w:tabs>
              <w:outlineLvl w:val="0"/>
              <w:rPr>
                <w:sz w:val="18"/>
                <w:szCs w:val="18"/>
              </w:rPr>
            </w:pPr>
          </w:p>
          <w:p w:rsidR="007022B3" w:rsidRPr="00734C88" w:rsidRDefault="007022B3" w:rsidP="003A760C">
            <w:pPr>
              <w:pStyle w:val="Corpsdetexte"/>
              <w:tabs>
                <w:tab w:val="left" w:pos="5103"/>
              </w:tabs>
              <w:outlineLvl w:val="0"/>
              <w:rPr>
                <w:sz w:val="18"/>
                <w:szCs w:val="18"/>
              </w:rPr>
            </w:pPr>
            <w:r w:rsidRPr="00734C88">
              <w:rPr>
                <w:sz w:val="18"/>
                <w:szCs w:val="18"/>
              </w:rPr>
              <w:t>Résultat de fonctionnement de clôture :</w:t>
            </w:r>
          </w:p>
        </w:tc>
        <w:tc>
          <w:tcPr>
            <w:tcW w:w="4111" w:type="dxa"/>
          </w:tcPr>
          <w:p w:rsidR="007022B3" w:rsidRPr="00734C88" w:rsidRDefault="007022B3" w:rsidP="003A760C">
            <w:pPr>
              <w:pStyle w:val="Corpsdetexte"/>
              <w:tabs>
                <w:tab w:val="left" w:pos="5103"/>
              </w:tabs>
              <w:jc w:val="right"/>
              <w:outlineLvl w:val="0"/>
              <w:rPr>
                <w:sz w:val="18"/>
                <w:szCs w:val="18"/>
              </w:rPr>
            </w:pPr>
          </w:p>
          <w:p w:rsidR="007022B3" w:rsidRPr="00734C88" w:rsidRDefault="007022B3" w:rsidP="003A760C">
            <w:pPr>
              <w:pStyle w:val="Corpsdetexte"/>
              <w:tabs>
                <w:tab w:val="left" w:pos="5103"/>
              </w:tabs>
              <w:jc w:val="right"/>
              <w:outlineLvl w:val="0"/>
              <w:rPr>
                <w:sz w:val="18"/>
                <w:szCs w:val="18"/>
              </w:rPr>
            </w:pPr>
            <w:r>
              <w:rPr>
                <w:sz w:val="18"/>
                <w:szCs w:val="18"/>
              </w:rPr>
              <w:t>6 999.25</w:t>
            </w:r>
          </w:p>
        </w:tc>
      </w:tr>
    </w:tbl>
    <w:p w:rsidR="007022B3" w:rsidRPr="003243B0" w:rsidRDefault="007022B3" w:rsidP="007022B3">
      <w:pPr>
        <w:spacing w:after="0" w:line="240" w:lineRule="auto"/>
        <w:jc w:val="both"/>
        <w:rPr>
          <w:rFonts w:ascii="Times New Roman" w:hAnsi="Times New Roman"/>
          <w:sz w:val="24"/>
          <w:szCs w:val="24"/>
          <w:u w:val="single"/>
        </w:rPr>
      </w:pPr>
    </w:p>
    <w:p w:rsidR="007022B3" w:rsidRPr="004D3999" w:rsidRDefault="007022B3" w:rsidP="007022B3">
      <w:pPr>
        <w:pStyle w:val="Corpsdetexte"/>
        <w:spacing w:after="0" w:line="240" w:lineRule="auto"/>
        <w:jc w:val="both"/>
        <w:rPr>
          <w:rFonts w:ascii="Times New Roman" w:hAnsi="Times New Roman" w:cs="Times New Roman"/>
          <w:bCs/>
          <w:sz w:val="24"/>
          <w:szCs w:val="24"/>
        </w:rPr>
      </w:pPr>
      <w:r w:rsidRPr="004D3999">
        <w:rPr>
          <w:rFonts w:ascii="Times New Roman" w:hAnsi="Times New Roman" w:cs="Times New Roman"/>
          <w:bCs/>
          <w:sz w:val="24"/>
          <w:szCs w:val="24"/>
        </w:rPr>
        <w:t>Il est proposé au conseil municipal d’approuver le compte le compte administratif 201</w:t>
      </w:r>
      <w:r>
        <w:rPr>
          <w:rFonts w:ascii="Times New Roman" w:hAnsi="Times New Roman" w:cs="Times New Roman"/>
          <w:bCs/>
          <w:sz w:val="24"/>
          <w:szCs w:val="24"/>
        </w:rPr>
        <w:t>6</w:t>
      </w:r>
      <w:r w:rsidRPr="004D3999">
        <w:rPr>
          <w:rFonts w:ascii="Times New Roman" w:hAnsi="Times New Roman" w:cs="Times New Roman"/>
          <w:bCs/>
          <w:sz w:val="24"/>
          <w:szCs w:val="24"/>
        </w:rPr>
        <w:t>.</w:t>
      </w:r>
    </w:p>
    <w:p w:rsidR="007022B3" w:rsidRPr="00B131FE" w:rsidRDefault="007022B3" w:rsidP="007022B3">
      <w:pPr>
        <w:pStyle w:val="Corpsdetexte"/>
        <w:spacing w:after="0" w:line="240" w:lineRule="auto"/>
        <w:rPr>
          <w:rFonts w:ascii="Times New Roman" w:hAnsi="Times New Roman" w:cs="Times New Roman"/>
        </w:rPr>
      </w:pPr>
    </w:p>
    <w:p w:rsidR="007022B3" w:rsidRPr="00B131FE" w:rsidRDefault="007022B3" w:rsidP="007022B3">
      <w:pPr>
        <w:spacing w:after="0" w:line="240" w:lineRule="auto"/>
        <w:jc w:val="both"/>
        <w:rPr>
          <w:rFonts w:ascii="Times New Roman" w:hAnsi="Times New Roman" w:cs="Times New Roman"/>
          <w:u w:val="single"/>
        </w:rPr>
      </w:pPr>
      <w:r w:rsidRPr="00B131FE">
        <w:rPr>
          <w:rFonts w:ascii="Times New Roman" w:hAnsi="Times New Roman" w:cs="Times New Roman"/>
          <w:u w:val="single"/>
        </w:rPr>
        <w:t>Après en avoir délibéré, à l’unanimité, (Monsieur Le Maire ne prend part au vote), le conseil municipal</w:t>
      </w:r>
      <w:r w:rsidRPr="00B131FE">
        <w:rPr>
          <w:rFonts w:ascii="Times New Roman" w:hAnsi="Times New Roman" w:cs="Times New Roman"/>
        </w:rPr>
        <w:t> :</w:t>
      </w:r>
    </w:p>
    <w:p w:rsidR="007022B3" w:rsidRPr="00B131FE" w:rsidRDefault="007022B3" w:rsidP="007022B3">
      <w:pPr>
        <w:spacing w:after="0" w:line="240" w:lineRule="auto"/>
        <w:jc w:val="both"/>
        <w:rPr>
          <w:rFonts w:ascii="Times New Roman" w:hAnsi="Times New Roman" w:cs="Times New Roman"/>
          <w:b/>
          <w:bCs/>
        </w:rPr>
      </w:pPr>
    </w:p>
    <w:p w:rsidR="007022B3" w:rsidRDefault="007022B3" w:rsidP="007022B3">
      <w:pPr>
        <w:spacing w:after="0" w:line="240" w:lineRule="auto"/>
        <w:ind w:left="708"/>
        <w:jc w:val="both"/>
        <w:rPr>
          <w:rFonts w:ascii="Times New Roman" w:hAnsi="Times New Roman"/>
          <w:sz w:val="24"/>
          <w:szCs w:val="24"/>
        </w:rPr>
      </w:pPr>
      <w:r w:rsidRPr="00B131FE">
        <w:rPr>
          <w:rFonts w:ascii="Times New Roman" w:hAnsi="Times New Roman" w:cs="Times New Roman"/>
        </w:rPr>
        <w:t>-</w:t>
      </w:r>
      <w:r w:rsidRPr="003243B0">
        <w:rPr>
          <w:rFonts w:ascii="Times New Roman" w:hAnsi="Times New Roman"/>
          <w:sz w:val="24"/>
          <w:szCs w:val="24"/>
        </w:rPr>
        <w:t xml:space="preserve"> </w:t>
      </w:r>
      <w:r w:rsidRPr="00D44C97">
        <w:rPr>
          <w:rFonts w:ascii="Times New Roman" w:hAnsi="Times New Roman"/>
          <w:b/>
          <w:sz w:val="24"/>
          <w:szCs w:val="24"/>
        </w:rPr>
        <w:t>approuve</w:t>
      </w:r>
      <w:r w:rsidRPr="003243B0">
        <w:rPr>
          <w:rFonts w:ascii="Times New Roman" w:hAnsi="Times New Roman"/>
          <w:sz w:val="24"/>
          <w:szCs w:val="24"/>
        </w:rPr>
        <w:t xml:space="preserve"> le compte administratif 201</w:t>
      </w:r>
      <w:r>
        <w:rPr>
          <w:rFonts w:ascii="Times New Roman" w:hAnsi="Times New Roman"/>
          <w:sz w:val="24"/>
          <w:szCs w:val="24"/>
        </w:rPr>
        <w:t>6 du budget annexe Café – Restaurant tel que présenté ci-dessus.</w:t>
      </w:r>
    </w:p>
    <w:p w:rsidR="007022B3" w:rsidRDefault="007022B3" w:rsidP="007022B3">
      <w:pPr>
        <w:spacing w:after="0" w:line="240" w:lineRule="auto"/>
        <w:ind w:left="4248" w:firstLine="708"/>
        <w:rPr>
          <w:rFonts w:ascii="Times New Roman" w:hAnsi="Times New Roman" w:cs="Times New Roman"/>
        </w:rPr>
      </w:pPr>
    </w:p>
    <w:p w:rsidR="007022B3" w:rsidRPr="00C365CD" w:rsidRDefault="007022B3" w:rsidP="007022B3">
      <w:pPr>
        <w:spacing w:after="0" w:line="240" w:lineRule="auto"/>
        <w:jc w:val="both"/>
        <w:rPr>
          <w:rFonts w:ascii="Times New Roman" w:hAnsi="Times New Roman" w:cs="Times New Roman"/>
          <w:b/>
          <w:bCs/>
        </w:rPr>
      </w:pPr>
      <w:r w:rsidRPr="00757F20">
        <w:rPr>
          <w:rFonts w:ascii="Times New Roman" w:hAnsi="Times New Roman"/>
          <w:b/>
          <w:bCs/>
        </w:rPr>
        <w:t>201</w:t>
      </w:r>
      <w:r>
        <w:rPr>
          <w:rFonts w:ascii="Times New Roman" w:hAnsi="Times New Roman"/>
          <w:b/>
          <w:bCs/>
        </w:rPr>
        <w:t>7</w:t>
      </w:r>
      <w:r w:rsidRPr="00757F20">
        <w:rPr>
          <w:rFonts w:ascii="Times New Roman" w:hAnsi="Times New Roman"/>
          <w:b/>
          <w:bCs/>
        </w:rPr>
        <w:t xml:space="preserve">: </w:t>
      </w:r>
      <w:r>
        <w:rPr>
          <w:rFonts w:ascii="Times New Roman" w:hAnsi="Times New Roman"/>
          <w:b/>
          <w:bCs/>
        </w:rPr>
        <w:t>09/05</w:t>
      </w:r>
      <w:r w:rsidRPr="00757F20">
        <w:rPr>
          <w:rFonts w:ascii="Times New Roman" w:hAnsi="Times New Roman"/>
          <w:b/>
          <w:bCs/>
        </w:rPr>
        <w:t>-</w:t>
      </w:r>
      <w:r>
        <w:rPr>
          <w:rFonts w:ascii="Times New Roman" w:hAnsi="Times New Roman"/>
          <w:b/>
          <w:bCs/>
        </w:rPr>
        <w:t>1</w:t>
      </w:r>
      <w:r w:rsidRPr="00757F20">
        <w:rPr>
          <w:rFonts w:ascii="Times New Roman" w:hAnsi="Times New Roman"/>
          <w:b/>
          <w:bCs/>
        </w:rPr>
        <w:t>0</w:t>
      </w:r>
      <w:r w:rsidRPr="007D3AAD">
        <w:rPr>
          <w:rFonts w:ascii="Times New Roman" w:hAnsi="Times New Roman"/>
          <w:b/>
          <w:u w:val="single"/>
        </w:rPr>
        <w:t xml:space="preserve"> </w:t>
      </w:r>
      <w:r w:rsidRPr="00C365CD">
        <w:rPr>
          <w:rFonts w:ascii="Times New Roman" w:hAnsi="Times New Roman"/>
          <w:b/>
          <w:u w:val="single"/>
        </w:rPr>
        <w:t>Affectation des résultats constatés aux comptes administratifs 201</w:t>
      </w:r>
      <w:r>
        <w:rPr>
          <w:rFonts w:ascii="Times New Roman" w:hAnsi="Times New Roman"/>
          <w:b/>
          <w:u w:val="single"/>
        </w:rPr>
        <w:t>6</w:t>
      </w:r>
      <w:r w:rsidRPr="00C365CD">
        <w:rPr>
          <w:rFonts w:ascii="Times New Roman" w:hAnsi="Times New Roman"/>
          <w:b/>
          <w:u w:val="single"/>
        </w:rPr>
        <w:t xml:space="preserve"> du Budget Général </w:t>
      </w:r>
    </w:p>
    <w:p w:rsidR="007022B3" w:rsidRDefault="007022B3" w:rsidP="007022B3">
      <w:pPr>
        <w:pStyle w:val="Retraitcorpsdetexte"/>
        <w:spacing w:after="0" w:line="240" w:lineRule="auto"/>
        <w:ind w:left="0"/>
        <w:jc w:val="both"/>
        <w:rPr>
          <w:rFonts w:ascii="Times New Roman" w:hAnsi="Times New Roman" w:cs="Times New Roman"/>
        </w:rPr>
      </w:pPr>
    </w:p>
    <w:p w:rsidR="007022B3" w:rsidRPr="00100A4E" w:rsidRDefault="007022B3" w:rsidP="007022B3">
      <w:pPr>
        <w:pStyle w:val="Retraitcorpsdetexte"/>
        <w:spacing w:after="0" w:line="240" w:lineRule="auto"/>
        <w:ind w:left="0"/>
        <w:jc w:val="both"/>
        <w:rPr>
          <w:rFonts w:ascii="Times New Roman" w:hAnsi="Times New Roman" w:cs="Times New Roman"/>
          <w:sz w:val="24"/>
          <w:szCs w:val="24"/>
        </w:rPr>
      </w:pPr>
      <w:r w:rsidRPr="00100A4E">
        <w:rPr>
          <w:rFonts w:ascii="Times New Roman" w:hAnsi="Times New Roman" w:cs="Times New Roman"/>
          <w:sz w:val="24"/>
          <w:szCs w:val="24"/>
        </w:rPr>
        <w:t>Monsieur Le Maire propose d’affecter les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Général tels que présentés dans le tableau ci-après :</w:t>
      </w:r>
    </w:p>
    <w:p w:rsidR="007022B3" w:rsidRDefault="007022B3" w:rsidP="007022B3">
      <w:pPr>
        <w:spacing w:after="0" w:line="240" w:lineRule="auto"/>
        <w:jc w:val="both"/>
        <w:rPr>
          <w:rFonts w:ascii="Times New Roman" w:hAnsi="Times New Roman" w:cs="Times New Roman"/>
          <w:sz w:val="24"/>
          <w:szCs w:val="24"/>
        </w:rPr>
      </w:pPr>
    </w:p>
    <w:tbl>
      <w:tblPr>
        <w:tblpPr w:leftFromText="141" w:rightFromText="141" w:vertAnchor="text" w:tblpY="1"/>
        <w:tblOverlap w:val="never"/>
        <w:tblW w:w="9377" w:type="dxa"/>
        <w:tblCellMar>
          <w:left w:w="0" w:type="dxa"/>
          <w:right w:w="0" w:type="dxa"/>
        </w:tblCellMar>
        <w:tblLook w:val="04A0"/>
      </w:tblPr>
      <w:tblGrid>
        <w:gridCol w:w="6189"/>
        <w:gridCol w:w="90"/>
        <w:gridCol w:w="90"/>
        <w:gridCol w:w="90"/>
        <w:gridCol w:w="2918"/>
      </w:tblGrid>
      <w:tr w:rsidR="007022B3" w:rsidRPr="00D1230E" w:rsidTr="003A760C">
        <w:trPr>
          <w:trHeight w:val="220"/>
        </w:trPr>
        <w:tc>
          <w:tcPr>
            <w:tcW w:w="0" w:type="auto"/>
            <w:gridSpan w:val="3"/>
            <w:tcBorders>
              <w:top w:val="nil"/>
              <w:left w:val="single" w:sz="4" w:space="0" w:color="auto"/>
              <w:bottom w:val="nil"/>
              <w:right w:val="nil"/>
            </w:tcBorders>
            <w:noWrap/>
            <w:tcMar>
              <w:top w:w="17" w:type="dxa"/>
              <w:left w:w="17" w:type="dxa"/>
              <w:bottom w:w="0" w:type="dxa"/>
              <w:right w:w="17" w:type="dxa"/>
            </w:tcMar>
            <w:vAlign w:val="bottom"/>
            <w:hideMark/>
          </w:tcPr>
          <w:p w:rsidR="007022B3" w:rsidRPr="00D1230E" w:rsidRDefault="007022B3" w:rsidP="003A760C">
            <w:pPr>
              <w:pStyle w:val="Titre1"/>
              <w:rPr>
                <w:rFonts w:eastAsia="Arial Unicode MS"/>
                <w:sz w:val="20"/>
                <w:szCs w:val="20"/>
              </w:rPr>
            </w:pPr>
            <w:r w:rsidRPr="00D1230E">
              <w:rPr>
                <w:rFonts w:eastAsia="Arial Unicode MS"/>
                <w:sz w:val="20"/>
                <w:szCs w:val="20"/>
              </w:rPr>
              <w:t>Reprise définitive des résultats au BP 2017</w:t>
            </w:r>
          </w:p>
        </w:tc>
        <w:tc>
          <w:tcPr>
            <w:tcW w:w="0" w:type="auto"/>
            <w:tcBorders>
              <w:top w:val="nil"/>
              <w:left w:val="nil"/>
              <w:bottom w:val="nil"/>
              <w:right w:val="single" w:sz="8" w:space="0" w:color="auto"/>
            </w:tcBorders>
            <w:noWrap/>
            <w:tcMar>
              <w:top w:w="17" w:type="dxa"/>
              <w:left w:w="17" w:type="dxa"/>
              <w:bottom w:w="0" w:type="dxa"/>
              <w:right w:w="17" w:type="dxa"/>
            </w:tcMar>
            <w:vAlign w:val="bottom"/>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2918" w:type="dxa"/>
            <w:tcBorders>
              <w:top w:val="nil"/>
              <w:left w:val="nil"/>
              <w:bottom w:val="nil"/>
              <w:right w:val="single" w:sz="8" w:space="0" w:color="auto"/>
            </w:tcBorders>
            <w:noWrap/>
            <w:tcMar>
              <w:top w:w="17" w:type="dxa"/>
              <w:left w:w="17" w:type="dxa"/>
              <w:bottom w:w="0" w:type="dxa"/>
              <w:right w:w="17" w:type="dxa"/>
            </w:tcMar>
            <w:vAlign w:val="bottom"/>
            <w:hideMark/>
          </w:tcPr>
          <w:p w:rsidR="007022B3" w:rsidRPr="00D1230E" w:rsidRDefault="007022B3" w:rsidP="003A760C">
            <w:pPr>
              <w:pStyle w:val="Titre1"/>
              <w:jc w:val="right"/>
              <w:rPr>
                <w:rFonts w:eastAsia="Arial Unicode MS"/>
                <w:sz w:val="20"/>
                <w:szCs w:val="20"/>
              </w:rPr>
            </w:pPr>
            <w:r w:rsidRPr="00D1230E">
              <w:rPr>
                <w:rFonts w:eastAsia="Arial Unicode MS"/>
                <w:sz w:val="20"/>
                <w:szCs w:val="20"/>
              </w:rPr>
              <w:t xml:space="preserve">Montant en Euros  </w:t>
            </w:r>
          </w:p>
        </w:tc>
      </w:tr>
      <w:tr w:rsidR="007022B3" w:rsidRPr="00D1230E" w:rsidTr="003A760C">
        <w:trPr>
          <w:trHeight w:val="233"/>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2918" w:type="dxa"/>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r>
      <w:tr w:rsidR="007022B3" w:rsidRPr="00D1230E" w:rsidTr="003A760C">
        <w:trPr>
          <w:trHeight w:val="233"/>
        </w:trPr>
        <w:tc>
          <w:tcPr>
            <w:tcW w:w="0" w:type="auto"/>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xml:space="preserve">Solde d’exécution de la section de fonctionnement </w:t>
            </w:r>
          </w:p>
        </w:tc>
        <w:tc>
          <w:tcPr>
            <w:tcW w:w="291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jc w:val="right"/>
              <w:rPr>
                <w:rFonts w:ascii="Times New Roman" w:eastAsia="Arial Unicode MS" w:hAnsi="Times New Roman"/>
                <w:sz w:val="20"/>
                <w:szCs w:val="20"/>
              </w:rPr>
            </w:pPr>
            <w:r w:rsidRPr="00D1230E">
              <w:rPr>
                <w:rFonts w:ascii="Times New Roman" w:eastAsia="Arial Unicode MS" w:hAnsi="Times New Roman"/>
                <w:sz w:val="20"/>
                <w:szCs w:val="20"/>
              </w:rPr>
              <w:t>+ 1 338 314.56</w:t>
            </w:r>
          </w:p>
        </w:tc>
      </w:tr>
      <w:tr w:rsidR="007022B3" w:rsidRPr="00D1230E" w:rsidTr="003A760C">
        <w:trPr>
          <w:trHeight w:val="233"/>
        </w:trPr>
        <w:tc>
          <w:tcPr>
            <w:tcW w:w="0" w:type="auto"/>
            <w:gridSpan w:val="4"/>
            <w:tcBorders>
              <w:top w:val="single" w:sz="4" w:space="0" w:color="auto"/>
              <w:left w:val="single" w:sz="4" w:space="0" w:color="auto"/>
              <w:bottom w:val="nil"/>
              <w:right w:val="single" w:sz="8" w:space="0" w:color="000000"/>
            </w:tcBorders>
            <w:noWrap/>
            <w:tcMar>
              <w:top w:w="17" w:type="dxa"/>
              <w:left w:w="17" w:type="dxa"/>
              <w:bottom w:w="0" w:type="dxa"/>
              <w:right w:w="17" w:type="dxa"/>
            </w:tcMar>
            <w:vAlign w:val="center"/>
          </w:tcPr>
          <w:p w:rsidR="007022B3" w:rsidRPr="00D1230E" w:rsidRDefault="007022B3" w:rsidP="003A760C">
            <w:pPr>
              <w:spacing w:after="0" w:line="240" w:lineRule="auto"/>
              <w:rPr>
                <w:rFonts w:ascii="Times New Roman" w:eastAsia="Times New Roman" w:hAnsi="Times New Roman"/>
                <w:sz w:val="20"/>
                <w:szCs w:val="20"/>
              </w:rPr>
            </w:pPr>
          </w:p>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Solde d'exécution de la section d'investissement</w:t>
            </w:r>
          </w:p>
        </w:tc>
        <w:tc>
          <w:tcPr>
            <w:tcW w:w="2918" w:type="dxa"/>
            <w:tcBorders>
              <w:top w:val="single" w:sz="4" w:space="0" w:color="auto"/>
              <w:left w:val="nil"/>
              <w:bottom w:val="nil"/>
              <w:right w:val="single" w:sz="8" w:space="0" w:color="auto"/>
            </w:tcBorders>
            <w:noWrap/>
            <w:tcMar>
              <w:top w:w="17" w:type="dxa"/>
              <w:left w:w="17" w:type="dxa"/>
              <w:bottom w:w="0" w:type="dxa"/>
              <w:right w:w="17" w:type="dxa"/>
            </w:tcMar>
            <w:vAlign w:val="center"/>
          </w:tcPr>
          <w:p w:rsidR="007022B3" w:rsidRPr="00D1230E" w:rsidRDefault="007022B3" w:rsidP="003A760C">
            <w:pPr>
              <w:pStyle w:val="Paragraphedeliste"/>
              <w:spacing w:after="0" w:line="240" w:lineRule="auto"/>
              <w:ind w:left="1080"/>
              <w:jc w:val="center"/>
              <w:rPr>
                <w:rFonts w:ascii="Times New Roman" w:eastAsia="Arial Unicode MS" w:hAnsi="Times New Roman"/>
                <w:sz w:val="20"/>
                <w:szCs w:val="20"/>
              </w:rPr>
            </w:pPr>
            <w:r w:rsidRPr="00D1230E">
              <w:rPr>
                <w:rFonts w:ascii="Times New Roman" w:eastAsia="Arial Unicode MS" w:hAnsi="Times New Roman"/>
                <w:sz w:val="20"/>
                <w:szCs w:val="20"/>
              </w:rPr>
              <w:t xml:space="preserve">          -151 526.33</w:t>
            </w:r>
          </w:p>
        </w:tc>
      </w:tr>
      <w:tr w:rsidR="007022B3" w:rsidRPr="00D1230E"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D1230E" w:rsidRDefault="007022B3" w:rsidP="003A760C">
            <w:pPr>
              <w:spacing w:after="0" w:line="240" w:lineRule="auto"/>
              <w:jc w:val="right"/>
              <w:rPr>
                <w:rFonts w:ascii="Times New Roman" w:eastAsia="Arial Unicode MS" w:hAnsi="Times New Roman"/>
                <w:sz w:val="20"/>
                <w:szCs w:val="20"/>
              </w:rPr>
            </w:pPr>
          </w:p>
        </w:tc>
      </w:tr>
      <w:tr w:rsidR="007022B3" w:rsidRPr="00D1230E" w:rsidTr="003A760C">
        <w:trPr>
          <w:trHeight w:val="233"/>
        </w:trPr>
        <w:tc>
          <w:tcPr>
            <w:tcW w:w="0" w:type="auto"/>
            <w:gridSpan w:val="4"/>
            <w:tcBorders>
              <w:top w:val="nil"/>
              <w:left w:val="single" w:sz="4" w:space="0" w:color="auto"/>
              <w:bottom w:val="single" w:sz="8" w:space="0" w:color="auto"/>
              <w:right w:val="single" w:sz="8" w:space="0" w:color="000000"/>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xml:space="preserve">Solde des restes à réaliser en investissement </w:t>
            </w:r>
          </w:p>
        </w:tc>
        <w:tc>
          <w:tcPr>
            <w:tcW w:w="2918" w:type="dxa"/>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jc w:val="right"/>
              <w:rPr>
                <w:rFonts w:ascii="Times New Roman" w:eastAsia="Arial Unicode MS" w:hAnsi="Times New Roman"/>
                <w:sz w:val="20"/>
                <w:szCs w:val="20"/>
              </w:rPr>
            </w:pPr>
            <w:r w:rsidRPr="00D1230E">
              <w:rPr>
                <w:rFonts w:ascii="Times New Roman" w:eastAsia="Arial Unicode MS" w:hAnsi="Times New Roman"/>
                <w:sz w:val="20"/>
                <w:szCs w:val="20"/>
              </w:rPr>
              <w:t>-410 342.62</w:t>
            </w:r>
          </w:p>
        </w:tc>
      </w:tr>
      <w:tr w:rsidR="007022B3" w:rsidRPr="00D1230E"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Les restes à réaliser ont été pris en compte lors du vote du budget 2017</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D1230E" w:rsidRDefault="007022B3" w:rsidP="003A760C">
            <w:pPr>
              <w:spacing w:after="0" w:line="240" w:lineRule="auto"/>
              <w:jc w:val="right"/>
              <w:rPr>
                <w:rFonts w:ascii="Times New Roman" w:eastAsia="Arial Unicode MS" w:hAnsi="Times New Roman"/>
                <w:sz w:val="20"/>
                <w:szCs w:val="20"/>
              </w:rPr>
            </w:pPr>
          </w:p>
          <w:p w:rsidR="007022B3" w:rsidRPr="00D1230E" w:rsidRDefault="007022B3" w:rsidP="007022B3">
            <w:pPr>
              <w:pStyle w:val="Paragraphedeliste"/>
              <w:numPr>
                <w:ilvl w:val="0"/>
                <w:numId w:val="8"/>
              </w:numPr>
              <w:spacing w:after="0" w:line="240" w:lineRule="auto"/>
              <w:jc w:val="right"/>
              <w:rPr>
                <w:rFonts w:ascii="Times New Roman" w:eastAsia="Arial Unicode MS" w:hAnsi="Times New Roman"/>
                <w:sz w:val="20"/>
                <w:szCs w:val="20"/>
              </w:rPr>
            </w:pPr>
            <w:r w:rsidRPr="00D1230E">
              <w:rPr>
                <w:rFonts w:ascii="Times New Roman" w:eastAsia="Arial Unicode MS" w:hAnsi="Times New Roman"/>
                <w:sz w:val="20"/>
                <w:szCs w:val="20"/>
              </w:rPr>
              <w:t>151 526.33</w:t>
            </w:r>
          </w:p>
          <w:p w:rsidR="007022B3" w:rsidRPr="00D1230E" w:rsidRDefault="007022B3" w:rsidP="003A760C">
            <w:pPr>
              <w:spacing w:after="0" w:line="240" w:lineRule="auto"/>
              <w:jc w:val="right"/>
              <w:rPr>
                <w:rFonts w:ascii="Times New Roman" w:eastAsia="Arial Unicode MS" w:hAnsi="Times New Roman"/>
                <w:sz w:val="20"/>
                <w:szCs w:val="20"/>
              </w:rPr>
            </w:pPr>
          </w:p>
        </w:tc>
      </w:tr>
      <w:tr w:rsidR="007022B3" w:rsidRPr="00D1230E" w:rsidTr="003A760C">
        <w:trPr>
          <w:trHeight w:val="63"/>
        </w:trPr>
        <w:tc>
          <w:tcPr>
            <w:tcW w:w="0" w:type="auto"/>
            <w:gridSpan w:val="3"/>
            <w:tcBorders>
              <w:top w:val="nil"/>
              <w:left w:val="single" w:sz="4" w:space="0" w:color="auto"/>
              <w:bottom w:val="single" w:sz="8" w:space="0" w:color="auto"/>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xml:space="preserve">Besoin de financement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2918" w:type="dxa"/>
            <w:tcBorders>
              <w:top w:val="nil"/>
              <w:left w:val="nil"/>
              <w:bottom w:val="single" w:sz="8" w:space="0" w:color="auto"/>
              <w:right w:val="single" w:sz="4" w:space="0" w:color="auto"/>
            </w:tcBorders>
            <w:noWrap/>
            <w:tcMar>
              <w:top w:w="17" w:type="dxa"/>
              <w:left w:w="17" w:type="dxa"/>
              <w:bottom w:w="0" w:type="dxa"/>
              <w:right w:w="17" w:type="dxa"/>
            </w:tcMar>
            <w:vAlign w:val="center"/>
          </w:tcPr>
          <w:p w:rsidR="007022B3" w:rsidRPr="00D1230E" w:rsidRDefault="007022B3" w:rsidP="003A760C">
            <w:pPr>
              <w:spacing w:after="0" w:line="240" w:lineRule="auto"/>
              <w:jc w:val="right"/>
              <w:rPr>
                <w:rFonts w:ascii="Times New Roman" w:eastAsia="Arial Unicode MS" w:hAnsi="Times New Roman"/>
                <w:sz w:val="20"/>
                <w:szCs w:val="20"/>
              </w:rPr>
            </w:pPr>
          </w:p>
        </w:tc>
      </w:tr>
      <w:tr w:rsidR="007022B3" w:rsidRPr="00D1230E" w:rsidTr="003A760C">
        <w:trPr>
          <w:trHeight w:val="1028"/>
        </w:trPr>
        <w:tc>
          <w:tcPr>
            <w:tcW w:w="0" w:type="auto"/>
            <w:tcBorders>
              <w:top w:val="single" w:sz="8" w:space="0" w:color="auto"/>
              <w:left w:val="single" w:sz="4" w:space="0" w:color="auto"/>
              <w:bottom w:val="single" w:sz="4" w:space="0" w:color="auto"/>
              <w:right w:val="nil"/>
            </w:tcBorders>
            <w:noWrap/>
            <w:tcMar>
              <w:top w:w="17" w:type="dxa"/>
              <w:left w:w="17" w:type="dxa"/>
              <w:bottom w:w="0" w:type="dxa"/>
              <w:right w:w="17" w:type="dxa"/>
            </w:tcMar>
            <w:vAlign w:val="center"/>
          </w:tcPr>
          <w:p w:rsidR="007022B3" w:rsidRPr="00D1230E" w:rsidRDefault="007022B3" w:rsidP="003A760C">
            <w:pPr>
              <w:spacing w:after="0" w:line="240" w:lineRule="auto"/>
              <w:rPr>
                <w:rFonts w:ascii="Times New Roman" w:eastAsia="Times New Roman" w:hAnsi="Times New Roman"/>
                <w:sz w:val="20"/>
                <w:szCs w:val="20"/>
              </w:rPr>
            </w:pPr>
            <w:r w:rsidRPr="00D1230E">
              <w:rPr>
                <w:rFonts w:ascii="Times New Roman" w:hAnsi="Times New Roman"/>
                <w:sz w:val="20"/>
                <w:szCs w:val="20"/>
              </w:rPr>
              <w:t> </w:t>
            </w:r>
          </w:p>
          <w:p w:rsidR="007022B3" w:rsidRPr="00D1230E" w:rsidRDefault="007022B3" w:rsidP="003A760C">
            <w:pPr>
              <w:spacing w:after="0" w:line="240" w:lineRule="auto"/>
              <w:rPr>
                <w:rFonts w:ascii="Times New Roman" w:hAnsi="Times New Roman"/>
                <w:sz w:val="20"/>
                <w:szCs w:val="20"/>
              </w:rPr>
            </w:pPr>
            <w:r w:rsidRPr="00D1230E">
              <w:rPr>
                <w:rFonts w:ascii="Times New Roman" w:hAnsi="Times New Roman"/>
                <w:sz w:val="20"/>
                <w:szCs w:val="20"/>
              </w:rPr>
              <w:t xml:space="preserve">Affectation du </w:t>
            </w:r>
            <w:r>
              <w:rPr>
                <w:rFonts w:ascii="Times New Roman" w:hAnsi="Times New Roman"/>
                <w:sz w:val="20"/>
                <w:szCs w:val="20"/>
              </w:rPr>
              <w:t xml:space="preserve"> </w:t>
            </w:r>
            <w:r w:rsidRPr="00D1230E">
              <w:rPr>
                <w:rFonts w:ascii="Times New Roman" w:hAnsi="Times New Roman"/>
                <w:sz w:val="20"/>
                <w:szCs w:val="20"/>
              </w:rPr>
              <w:t xml:space="preserve">résultat de la section de fonctionnement </w:t>
            </w:r>
          </w:p>
          <w:p w:rsidR="007022B3" w:rsidRPr="00D1230E" w:rsidRDefault="007022B3" w:rsidP="003A760C">
            <w:pPr>
              <w:spacing w:after="0" w:line="240" w:lineRule="auto"/>
              <w:rPr>
                <w:rFonts w:ascii="Times New Roman" w:hAnsi="Times New Roman"/>
                <w:sz w:val="20"/>
                <w:szCs w:val="20"/>
              </w:rPr>
            </w:pPr>
            <w:r w:rsidRPr="00D1230E">
              <w:rPr>
                <w:rFonts w:ascii="Times New Roman" w:hAnsi="Times New Roman"/>
                <w:sz w:val="20"/>
                <w:szCs w:val="20"/>
              </w:rPr>
              <w:t xml:space="preserve">pour couvrir le besoin de financement 2016 de la section </w:t>
            </w:r>
          </w:p>
          <w:p w:rsidR="007022B3" w:rsidRPr="00D1230E" w:rsidRDefault="007022B3" w:rsidP="003A760C">
            <w:pPr>
              <w:spacing w:after="0" w:line="240" w:lineRule="auto"/>
              <w:rPr>
                <w:rFonts w:ascii="Times New Roman" w:hAnsi="Times New Roman"/>
                <w:sz w:val="20"/>
                <w:szCs w:val="20"/>
              </w:rPr>
            </w:pPr>
            <w:r w:rsidRPr="00D1230E">
              <w:rPr>
                <w:rFonts w:ascii="Times New Roman" w:hAnsi="Times New Roman"/>
                <w:sz w:val="20"/>
                <w:szCs w:val="20"/>
              </w:rPr>
              <w:t xml:space="preserve">d’investissement = Recette d’investissement (article 1068) </w:t>
            </w:r>
          </w:p>
          <w:p w:rsidR="007022B3" w:rsidRPr="00D1230E" w:rsidRDefault="007022B3" w:rsidP="003A760C">
            <w:pPr>
              <w:spacing w:after="0" w:line="240" w:lineRule="auto"/>
              <w:rPr>
                <w:rFonts w:ascii="Times New Roman" w:hAnsi="Times New Roman"/>
                <w:sz w:val="20"/>
                <w:szCs w:val="20"/>
              </w:rPr>
            </w:pPr>
          </w:p>
        </w:tc>
        <w:tc>
          <w:tcPr>
            <w:tcW w:w="0" w:type="auto"/>
            <w:tcBorders>
              <w:top w:val="single" w:sz="8" w:space="0" w:color="auto"/>
              <w:left w:val="nil"/>
              <w:bottom w:val="single" w:sz="4" w:space="0" w:color="auto"/>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single" w:sz="4" w:space="0" w:color="auto"/>
              <w:right w:val="nil"/>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0" w:type="auto"/>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 </w:t>
            </w:r>
          </w:p>
        </w:tc>
        <w:tc>
          <w:tcPr>
            <w:tcW w:w="2918" w:type="dxa"/>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hideMark/>
          </w:tcPr>
          <w:p w:rsidR="007022B3" w:rsidRPr="00D1230E" w:rsidRDefault="007022B3" w:rsidP="003A760C">
            <w:pPr>
              <w:spacing w:after="0" w:line="240" w:lineRule="auto"/>
              <w:jc w:val="right"/>
              <w:rPr>
                <w:rFonts w:ascii="Times New Roman" w:eastAsia="Arial Unicode MS" w:hAnsi="Times New Roman"/>
                <w:sz w:val="20"/>
                <w:szCs w:val="20"/>
              </w:rPr>
            </w:pPr>
            <w:r w:rsidRPr="00D1230E">
              <w:rPr>
                <w:rFonts w:ascii="Times New Roman" w:eastAsia="Arial Unicode MS" w:hAnsi="Times New Roman"/>
                <w:sz w:val="20"/>
                <w:szCs w:val="20"/>
              </w:rPr>
              <w:t>151 526.33</w:t>
            </w:r>
          </w:p>
        </w:tc>
      </w:tr>
      <w:tr w:rsidR="007022B3" w:rsidRPr="00D1230E" w:rsidTr="003A760C">
        <w:trPr>
          <w:trHeight w:val="220"/>
        </w:trPr>
        <w:tc>
          <w:tcPr>
            <w:tcW w:w="0" w:type="auto"/>
            <w:gridSpan w:val="4"/>
            <w:tcBorders>
              <w:top w:val="single" w:sz="4" w:space="0" w:color="auto"/>
              <w:left w:val="single" w:sz="4" w:space="0" w:color="auto"/>
              <w:bottom w:val="single" w:sz="4" w:space="0" w:color="auto"/>
              <w:right w:val="single" w:sz="8" w:space="0" w:color="000000"/>
            </w:tcBorders>
            <w:noWrap/>
            <w:tcMar>
              <w:top w:w="17" w:type="dxa"/>
              <w:left w:w="17" w:type="dxa"/>
              <w:bottom w:w="0" w:type="dxa"/>
              <w:right w:w="17" w:type="dxa"/>
            </w:tcMar>
            <w:vAlign w:val="center"/>
            <w:hideMark/>
          </w:tcPr>
          <w:p w:rsidR="007022B3" w:rsidRPr="00D1230E" w:rsidRDefault="007022B3" w:rsidP="003A760C">
            <w:pPr>
              <w:spacing w:after="0" w:line="240" w:lineRule="auto"/>
              <w:rPr>
                <w:rFonts w:ascii="Times New Roman" w:hAnsi="Times New Roman"/>
                <w:sz w:val="20"/>
                <w:szCs w:val="20"/>
              </w:rPr>
            </w:pPr>
          </w:p>
          <w:p w:rsidR="007022B3" w:rsidRPr="00D1230E" w:rsidRDefault="007022B3" w:rsidP="003A760C">
            <w:pPr>
              <w:spacing w:after="0" w:line="240" w:lineRule="auto"/>
              <w:rPr>
                <w:rFonts w:ascii="Times New Roman" w:eastAsia="Arial Unicode MS" w:hAnsi="Times New Roman"/>
                <w:sz w:val="20"/>
                <w:szCs w:val="20"/>
              </w:rPr>
            </w:pPr>
            <w:r w:rsidRPr="00D1230E">
              <w:rPr>
                <w:rFonts w:ascii="Times New Roman" w:hAnsi="Times New Roman"/>
                <w:sz w:val="20"/>
                <w:szCs w:val="20"/>
              </w:rPr>
              <w:t>Excédent de fonctionnement reporté (article 002)</w:t>
            </w:r>
          </w:p>
        </w:tc>
        <w:tc>
          <w:tcPr>
            <w:tcW w:w="291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7022B3" w:rsidRPr="00D1230E" w:rsidRDefault="007022B3" w:rsidP="003A760C">
            <w:pPr>
              <w:spacing w:after="0" w:line="240" w:lineRule="auto"/>
              <w:jc w:val="right"/>
              <w:rPr>
                <w:rFonts w:ascii="Times New Roman" w:eastAsia="Arial Unicode MS" w:hAnsi="Times New Roman"/>
                <w:sz w:val="20"/>
                <w:szCs w:val="20"/>
              </w:rPr>
            </w:pPr>
            <w:r w:rsidRPr="00D1230E">
              <w:rPr>
                <w:rFonts w:ascii="Times New Roman" w:eastAsia="Arial Unicode MS" w:hAnsi="Times New Roman"/>
                <w:sz w:val="20"/>
                <w:szCs w:val="20"/>
              </w:rPr>
              <w:t>1 186 788.23</w:t>
            </w:r>
          </w:p>
        </w:tc>
      </w:tr>
    </w:tbl>
    <w:p w:rsidR="007022B3" w:rsidRDefault="007022B3" w:rsidP="007022B3">
      <w:pPr>
        <w:spacing w:after="0" w:line="240" w:lineRule="auto"/>
        <w:ind w:firstLine="708"/>
        <w:jc w:val="both"/>
        <w:rPr>
          <w:rFonts w:ascii="Times New Roman" w:hAnsi="Times New Roman"/>
          <w:sz w:val="24"/>
          <w:szCs w:val="24"/>
          <w:u w:val="single"/>
        </w:rPr>
      </w:pPr>
    </w:p>
    <w:p w:rsidR="007022B3" w:rsidRDefault="007022B3" w:rsidP="007022B3">
      <w:pPr>
        <w:spacing w:after="0" w:line="240" w:lineRule="auto"/>
        <w:ind w:firstLine="708"/>
        <w:jc w:val="both"/>
        <w:rPr>
          <w:rFonts w:ascii="Times New Roman" w:hAnsi="Times New Roman"/>
          <w:sz w:val="24"/>
          <w:szCs w:val="24"/>
          <w:u w:val="single"/>
        </w:rPr>
      </w:pPr>
    </w:p>
    <w:p w:rsidR="007022B3" w:rsidRDefault="007022B3" w:rsidP="007022B3">
      <w:pPr>
        <w:spacing w:after="0" w:line="240" w:lineRule="auto"/>
        <w:ind w:firstLine="708"/>
        <w:jc w:val="both"/>
        <w:rPr>
          <w:rFonts w:ascii="Times New Roman" w:hAnsi="Times New Roman"/>
          <w:sz w:val="24"/>
          <w:szCs w:val="24"/>
          <w:u w:val="single"/>
        </w:rPr>
      </w:pP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sz w:val="24"/>
          <w:szCs w:val="24"/>
          <w:u w:val="single"/>
        </w:rPr>
        <w:lastRenderedPageBreak/>
        <w:t>Ap</w:t>
      </w:r>
      <w:r w:rsidRPr="00100A4E">
        <w:rPr>
          <w:rFonts w:ascii="Times New Roman" w:hAnsi="Times New Roman" w:cs="Times New Roman"/>
          <w:sz w:val="24"/>
          <w:szCs w:val="24"/>
          <w:u w:val="single"/>
        </w:rPr>
        <w:t>rès en avoir délibéré, à l’unanimité, le conseil municipal</w:t>
      </w:r>
      <w:r w:rsidRPr="00100A4E">
        <w:rPr>
          <w:rFonts w:ascii="Times New Roman" w:hAnsi="Times New Roman" w:cs="Times New Roman"/>
          <w:sz w:val="24"/>
          <w:szCs w:val="24"/>
        </w:rPr>
        <w:t> :</w:t>
      </w:r>
      <w:r w:rsidRPr="00100A4E">
        <w:rPr>
          <w:rFonts w:ascii="Times New Roman" w:hAnsi="Times New Roman" w:cs="Times New Roman"/>
          <w:sz w:val="24"/>
          <w:szCs w:val="24"/>
        </w:rPr>
        <w:tab/>
      </w: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cs="Times New Roman"/>
          <w:sz w:val="24"/>
          <w:szCs w:val="24"/>
        </w:rPr>
        <w:tab/>
      </w:r>
    </w:p>
    <w:p w:rsidR="007022B3" w:rsidRPr="00100A4E" w:rsidRDefault="007022B3" w:rsidP="007022B3">
      <w:pPr>
        <w:spacing w:after="0" w:line="240" w:lineRule="auto"/>
        <w:ind w:left="708"/>
        <w:jc w:val="both"/>
        <w:rPr>
          <w:rFonts w:ascii="Times New Roman" w:hAnsi="Times New Roman" w:cs="Times New Roman"/>
          <w:sz w:val="24"/>
          <w:szCs w:val="24"/>
        </w:rPr>
      </w:pPr>
      <w:r w:rsidRPr="00100A4E">
        <w:rPr>
          <w:rFonts w:ascii="Times New Roman" w:hAnsi="Times New Roman" w:cs="Times New Roman"/>
          <w:sz w:val="24"/>
          <w:szCs w:val="24"/>
        </w:rPr>
        <w:t>-</w:t>
      </w:r>
      <w:r w:rsidRPr="0071190B">
        <w:rPr>
          <w:rFonts w:ascii="Times New Roman" w:hAnsi="Times New Roman" w:cs="Times New Roman"/>
          <w:b/>
          <w:sz w:val="24"/>
          <w:szCs w:val="24"/>
        </w:rPr>
        <w:t>décide</w:t>
      </w:r>
      <w:r w:rsidRPr="00100A4E">
        <w:rPr>
          <w:rFonts w:ascii="Times New Roman" w:hAnsi="Times New Roman" w:cs="Times New Roman"/>
          <w:sz w:val="24"/>
          <w:szCs w:val="24"/>
        </w:rPr>
        <w:t xml:space="preserve"> la reprise définitive des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Général au budget primitif 201</w:t>
      </w:r>
      <w:r>
        <w:rPr>
          <w:rFonts w:ascii="Times New Roman" w:hAnsi="Times New Roman" w:cs="Times New Roman"/>
          <w:sz w:val="24"/>
          <w:szCs w:val="24"/>
        </w:rPr>
        <w:t>7</w:t>
      </w:r>
      <w:r w:rsidRPr="00100A4E">
        <w:rPr>
          <w:rFonts w:ascii="Times New Roman" w:hAnsi="Times New Roman" w:cs="Times New Roman"/>
          <w:sz w:val="24"/>
          <w:szCs w:val="24"/>
        </w:rPr>
        <w:t xml:space="preserve"> tels que présentés dans le tableau ci-dessus</w:t>
      </w:r>
    </w:p>
    <w:p w:rsidR="007022B3" w:rsidRPr="00100A4E" w:rsidRDefault="007022B3" w:rsidP="007022B3">
      <w:pPr>
        <w:spacing w:after="0" w:line="240" w:lineRule="auto"/>
        <w:ind w:left="708"/>
        <w:jc w:val="both"/>
        <w:rPr>
          <w:rFonts w:ascii="Times New Roman" w:hAnsi="Times New Roman" w:cs="Times New Roman"/>
          <w:sz w:val="24"/>
          <w:szCs w:val="24"/>
        </w:rPr>
      </w:pPr>
    </w:p>
    <w:p w:rsidR="007022B3" w:rsidRPr="00100A4E" w:rsidRDefault="007022B3" w:rsidP="007022B3">
      <w:pPr>
        <w:pStyle w:val="Retraitcorpsdetexte2"/>
        <w:spacing w:after="0" w:line="240" w:lineRule="auto"/>
        <w:ind w:left="0" w:firstLine="708"/>
        <w:jc w:val="both"/>
        <w:rPr>
          <w:rFonts w:ascii="Times New Roman" w:hAnsi="Times New Roman" w:cs="Times New Roman"/>
          <w:sz w:val="24"/>
          <w:szCs w:val="24"/>
        </w:rPr>
      </w:pPr>
      <w:r w:rsidRPr="00100A4E">
        <w:rPr>
          <w:rFonts w:ascii="Times New Roman" w:hAnsi="Times New Roman" w:cs="Times New Roman"/>
          <w:sz w:val="24"/>
          <w:szCs w:val="24"/>
        </w:rPr>
        <w:t>-</w:t>
      </w:r>
      <w:r w:rsidRPr="0071190B">
        <w:rPr>
          <w:rFonts w:ascii="Times New Roman" w:hAnsi="Times New Roman" w:cs="Times New Roman"/>
          <w:b/>
          <w:sz w:val="24"/>
          <w:szCs w:val="24"/>
        </w:rPr>
        <w:t>décide</w:t>
      </w:r>
      <w:r w:rsidRPr="00100A4E">
        <w:rPr>
          <w:rFonts w:ascii="Times New Roman" w:hAnsi="Times New Roman" w:cs="Times New Roman"/>
          <w:sz w:val="24"/>
          <w:szCs w:val="24"/>
        </w:rPr>
        <w:t xml:space="preserve"> d’affecter la somme de</w:t>
      </w:r>
      <w:r>
        <w:rPr>
          <w:rFonts w:ascii="Times New Roman" w:hAnsi="Times New Roman" w:cs="Times New Roman"/>
          <w:sz w:val="24"/>
          <w:szCs w:val="24"/>
        </w:rPr>
        <w:t xml:space="preserve"> 151 526.33</w:t>
      </w:r>
      <w:r w:rsidRPr="00100A4E">
        <w:rPr>
          <w:rFonts w:ascii="Times New Roman" w:hAnsi="Times New Roman" w:cs="Times New Roman"/>
          <w:sz w:val="24"/>
          <w:szCs w:val="24"/>
        </w:rPr>
        <w:t xml:space="preserve"> euros à l’article 1068</w:t>
      </w:r>
    </w:p>
    <w:p w:rsidR="007022B3" w:rsidRDefault="007022B3" w:rsidP="007022B3">
      <w:pPr>
        <w:spacing w:after="0" w:line="240" w:lineRule="auto"/>
        <w:ind w:left="4956"/>
        <w:rPr>
          <w:rFonts w:ascii="Times New Roman" w:hAnsi="Times New Roman" w:cs="Times New Roman"/>
          <w:sz w:val="24"/>
          <w:szCs w:val="24"/>
        </w:rPr>
      </w:pPr>
    </w:p>
    <w:p w:rsidR="007022B3" w:rsidRDefault="007022B3" w:rsidP="007022B3">
      <w:pPr>
        <w:spacing w:after="0" w:line="240" w:lineRule="auto"/>
        <w:ind w:left="4956"/>
        <w:rPr>
          <w:rFonts w:ascii="Times New Roman" w:hAnsi="Times New Roman" w:cs="Times New Roman"/>
          <w:sz w:val="24"/>
          <w:szCs w:val="24"/>
        </w:rPr>
      </w:pPr>
    </w:p>
    <w:p w:rsidR="007022B3" w:rsidRPr="00C365CD" w:rsidRDefault="007022B3" w:rsidP="007022B3">
      <w:pPr>
        <w:spacing w:after="0" w:line="240" w:lineRule="auto"/>
        <w:jc w:val="both"/>
        <w:rPr>
          <w:rFonts w:ascii="Times New Roman" w:hAnsi="Times New Roman" w:cs="Times New Roman"/>
          <w:b/>
          <w:bCs/>
        </w:rPr>
      </w:pPr>
      <w:r w:rsidRPr="00757F20">
        <w:rPr>
          <w:rFonts w:ascii="Times New Roman" w:hAnsi="Times New Roman"/>
          <w:b/>
          <w:bCs/>
        </w:rPr>
        <w:t>201</w:t>
      </w:r>
      <w:r>
        <w:rPr>
          <w:rFonts w:ascii="Times New Roman" w:hAnsi="Times New Roman"/>
          <w:b/>
          <w:bCs/>
        </w:rPr>
        <w:t>7</w:t>
      </w:r>
      <w:r w:rsidRPr="00757F20">
        <w:rPr>
          <w:rFonts w:ascii="Times New Roman" w:hAnsi="Times New Roman"/>
          <w:b/>
          <w:bCs/>
        </w:rPr>
        <w:t xml:space="preserve">: </w:t>
      </w:r>
      <w:r>
        <w:rPr>
          <w:rFonts w:ascii="Times New Roman" w:hAnsi="Times New Roman"/>
          <w:b/>
          <w:bCs/>
        </w:rPr>
        <w:t>09/05</w:t>
      </w:r>
      <w:r w:rsidRPr="00757F20">
        <w:rPr>
          <w:rFonts w:ascii="Times New Roman" w:hAnsi="Times New Roman"/>
          <w:b/>
          <w:bCs/>
        </w:rPr>
        <w:t>-</w:t>
      </w:r>
      <w:r>
        <w:rPr>
          <w:rFonts w:ascii="Times New Roman" w:hAnsi="Times New Roman"/>
          <w:b/>
          <w:bCs/>
        </w:rPr>
        <w:t>11</w:t>
      </w:r>
      <w:r w:rsidRPr="007D3AAD">
        <w:rPr>
          <w:rFonts w:ascii="Times New Roman" w:hAnsi="Times New Roman"/>
          <w:b/>
          <w:u w:val="single"/>
        </w:rPr>
        <w:t xml:space="preserve"> </w:t>
      </w:r>
      <w:r w:rsidRPr="00C365CD">
        <w:rPr>
          <w:rFonts w:ascii="Times New Roman" w:hAnsi="Times New Roman"/>
          <w:b/>
          <w:u w:val="single"/>
        </w:rPr>
        <w:t>Affectation des résultats constatés aux comptes administratifs 201</w:t>
      </w:r>
      <w:r>
        <w:rPr>
          <w:rFonts w:ascii="Times New Roman" w:hAnsi="Times New Roman"/>
          <w:b/>
          <w:u w:val="single"/>
        </w:rPr>
        <w:t>6</w:t>
      </w:r>
      <w:r w:rsidRPr="00C365CD">
        <w:rPr>
          <w:rFonts w:ascii="Times New Roman" w:hAnsi="Times New Roman"/>
          <w:b/>
          <w:u w:val="single"/>
        </w:rPr>
        <w:t xml:space="preserve"> du Budget </w:t>
      </w:r>
      <w:r>
        <w:rPr>
          <w:rFonts w:ascii="Times New Roman" w:hAnsi="Times New Roman"/>
          <w:b/>
          <w:u w:val="single"/>
        </w:rPr>
        <w:t>annexe « Assainissement »</w:t>
      </w:r>
      <w:r w:rsidRPr="00C365CD">
        <w:rPr>
          <w:rFonts w:ascii="Times New Roman" w:hAnsi="Times New Roman"/>
          <w:b/>
          <w:u w:val="single"/>
        </w:rPr>
        <w:t xml:space="preserve"> </w:t>
      </w:r>
    </w:p>
    <w:p w:rsidR="007022B3" w:rsidRDefault="007022B3" w:rsidP="007022B3">
      <w:pPr>
        <w:pStyle w:val="Retraitcorpsdetexte"/>
        <w:spacing w:after="0" w:line="240" w:lineRule="auto"/>
        <w:ind w:left="0"/>
        <w:jc w:val="both"/>
        <w:rPr>
          <w:rFonts w:ascii="Times New Roman" w:hAnsi="Times New Roman" w:cs="Times New Roman"/>
        </w:rPr>
      </w:pPr>
    </w:p>
    <w:p w:rsidR="007022B3" w:rsidRPr="00100A4E" w:rsidRDefault="007022B3" w:rsidP="007022B3">
      <w:pPr>
        <w:pStyle w:val="Retraitcorpsdetexte"/>
        <w:spacing w:after="0" w:line="240" w:lineRule="auto"/>
        <w:ind w:left="0"/>
        <w:jc w:val="both"/>
        <w:rPr>
          <w:rFonts w:ascii="Times New Roman" w:hAnsi="Times New Roman" w:cs="Times New Roman"/>
          <w:sz w:val="24"/>
          <w:szCs w:val="24"/>
        </w:rPr>
      </w:pPr>
      <w:r w:rsidRPr="00100A4E">
        <w:rPr>
          <w:rFonts w:ascii="Times New Roman" w:hAnsi="Times New Roman" w:cs="Times New Roman"/>
          <w:sz w:val="24"/>
          <w:szCs w:val="24"/>
        </w:rPr>
        <w:t>Monsieur Le Maire propose d’affecter les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annexe « </w:t>
      </w:r>
      <w:r>
        <w:rPr>
          <w:rFonts w:ascii="Times New Roman" w:hAnsi="Times New Roman" w:cs="Times New Roman"/>
          <w:sz w:val="24"/>
          <w:szCs w:val="24"/>
        </w:rPr>
        <w:t>A</w:t>
      </w:r>
      <w:r w:rsidRPr="00100A4E">
        <w:rPr>
          <w:rFonts w:ascii="Times New Roman" w:hAnsi="Times New Roman" w:cs="Times New Roman"/>
          <w:sz w:val="24"/>
          <w:szCs w:val="24"/>
        </w:rPr>
        <w:t>ssainissement » tels que présentés dans le tableau ci-après :</w:t>
      </w:r>
    </w:p>
    <w:p w:rsidR="007022B3" w:rsidRPr="00100A4E" w:rsidRDefault="007022B3" w:rsidP="007022B3">
      <w:pPr>
        <w:spacing w:after="0" w:line="240" w:lineRule="auto"/>
        <w:ind w:left="4248" w:firstLine="708"/>
        <w:jc w:val="both"/>
        <w:rPr>
          <w:rFonts w:ascii="Times New Roman" w:hAnsi="Times New Roman" w:cs="Times New Roman"/>
          <w:sz w:val="24"/>
          <w:szCs w:val="24"/>
        </w:rPr>
      </w:pPr>
    </w:p>
    <w:p w:rsidR="007022B3" w:rsidRDefault="007022B3" w:rsidP="007022B3">
      <w:pPr>
        <w:spacing w:after="0" w:line="240" w:lineRule="auto"/>
        <w:ind w:left="4248" w:firstLine="708"/>
        <w:jc w:val="both"/>
        <w:rPr>
          <w:rFonts w:ascii="Times New Roman" w:hAnsi="Times New Roman" w:cs="Times New Roman"/>
          <w:sz w:val="24"/>
          <w:szCs w:val="24"/>
        </w:rPr>
      </w:pPr>
    </w:p>
    <w:tbl>
      <w:tblPr>
        <w:tblpPr w:leftFromText="141" w:rightFromText="141" w:vertAnchor="text" w:tblpY="1"/>
        <w:tblOverlap w:val="never"/>
        <w:tblW w:w="9377" w:type="dxa"/>
        <w:tblCellMar>
          <w:left w:w="0" w:type="dxa"/>
          <w:right w:w="0" w:type="dxa"/>
        </w:tblCellMar>
        <w:tblLook w:val="04A0"/>
      </w:tblPr>
      <w:tblGrid>
        <w:gridCol w:w="6111"/>
        <w:gridCol w:w="116"/>
        <w:gridCol w:w="116"/>
        <w:gridCol w:w="116"/>
        <w:gridCol w:w="2918"/>
      </w:tblGrid>
      <w:tr w:rsidR="007022B3" w:rsidRPr="00FA3EAD" w:rsidTr="003A760C">
        <w:trPr>
          <w:trHeight w:val="220"/>
        </w:trPr>
        <w:tc>
          <w:tcPr>
            <w:tcW w:w="0" w:type="auto"/>
            <w:gridSpan w:val="3"/>
            <w:tcBorders>
              <w:top w:val="nil"/>
              <w:left w:val="single" w:sz="4" w:space="0" w:color="auto"/>
              <w:bottom w:val="nil"/>
              <w:right w:val="nil"/>
            </w:tcBorders>
            <w:noWrap/>
            <w:tcMar>
              <w:top w:w="17" w:type="dxa"/>
              <w:left w:w="17" w:type="dxa"/>
              <w:bottom w:w="0" w:type="dxa"/>
              <w:right w:w="17" w:type="dxa"/>
            </w:tcMar>
            <w:vAlign w:val="bottom"/>
            <w:hideMark/>
          </w:tcPr>
          <w:p w:rsidR="007022B3" w:rsidRPr="0071190B" w:rsidRDefault="007022B3" w:rsidP="003A760C">
            <w:pPr>
              <w:pStyle w:val="Titre1"/>
              <w:rPr>
                <w:rFonts w:eastAsia="Arial Unicode MS"/>
                <w:sz w:val="20"/>
                <w:szCs w:val="20"/>
              </w:rPr>
            </w:pPr>
            <w:r w:rsidRPr="0071190B">
              <w:rPr>
                <w:rFonts w:eastAsia="Arial Unicode MS"/>
                <w:sz w:val="20"/>
                <w:szCs w:val="20"/>
              </w:rPr>
              <w:t>Reprise définitive des résultats au BP 2017</w:t>
            </w:r>
          </w:p>
        </w:tc>
        <w:tc>
          <w:tcPr>
            <w:tcW w:w="0" w:type="auto"/>
            <w:tcBorders>
              <w:top w:val="nil"/>
              <w:left w:val="nil"/>
              <w:bottom w:val="nil"/>
              <w:right w:val="single" w:sz="8" w:space="0" w:color="auto"/>
            </w:tcBorders>
            <w:noWrap/>
            <w:tcMar>
              <w:top w:w="17" w:type="dxa"/>
              <w:left w:w="17" w:type="dxa"/>
              <w:bottom w:w="0" w:type="dxa"/>
              <w:right w:w="17" w:type="dxa"/>
            </w:tcMar>
            <w:vAlign w:val="bottom"/>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2918" w:type="dxa"/>
            <w:tcBorders>
              <w:top w:val="nil"/>
              <w:left w:val="nil"/>
              <w:bottom w:val="nil"/>
              <w:right w:val="single" w:sz="8" w:space="0" w:color="auto"/>
            </w:tcBorders>
            <w:noWrap/>
            <w:tcMar>
              <w:top w:w="17" w:type="dxa"/>
              <w:left w:w="17" w:type="dxa"/>
              <w:bottom w:w="0" w:type="dxa"/>
              <w:right w:w="17" w:type="dxa"/>
            </w:tcMar>
            <w:vAlign w:val="bottom"/>
            <w:hideMark/>
          </w:tcPr>
          <w:p w:rsidR="007022B3" w:rsidRPr="0071190B" w:rsidRDefault="007022B3" w:rsidP="003A760C">
            <w:pPr>
              <w:pStyle w:val="Titre1"/>
              <w:jc w:val="right"/>
              <w:rPr>
                <w:rFonts w:eastAsia="Arial Unicode MS"/>
                <w:sz w:val="20"/>
                <w:szCs w:val="20"/>
              </w:rPr>
            </w:pPr>
            <w:r w:rsidRPr="0071190B">
              <w:rPr>
                <w:rFonts w:eastAsia="Arial Unicode MS"/>
                <w:sz w:val="20"/>
                <w:szCs w:val="20"/>
              </w:rPr>
              <w:t xml:space="preserve">Montant en Euros  </w:t>
            </w:r>
          </w:p>
        </w:tc>
      </w:tr>
      <w:tr w:rsidR="007022B3" w:rsidRPr="00FA3EAD" w:rsidTr="003A760C">
        <w:trPr>
          <w:trHeight w:val="233"/>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2918" w:type="dxa"/>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r>
      <w:tr w:rsidR="007022B3" w:rsidRPr="00745071" w:rsidTr="003A760C">
        <w:trPr>
          <w:trHeight w:val="233"/>
        </w:trPr>
        <w:tc>
          <w:tcPr>
            <w:tcW w:w="0" w:type="auto"/>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Solde d’exécution de la section de fonctionnement</w:t>
            </w:r>
          </w:p>
        </w:tc>
        <w:tc>
          <w:tcPr>
            <w:tcW w:w="291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29 469.21</w:t>
            </w:r>
          </w:p>
        </w:tc>
      </w:tr>
      <w:tr w:rsidR="007022B3" w:rsidRPr="00745071" w:rsidTr="003A760C">
        <w:trPr>
          <w:trHeight w:val="233"/>
        </w:trPr>
        <w:tc>
          <w:tcPr>
            <w:tcW w:w="0" w:type="auto"/>
            <w:gridSpan w:val="4"/>
            <w:tcBorders>
              <w:top w:val="single" w:sz="4" w:space="0" w:color="auto"/>
              <w:left w:val="single" w:sz="4" w:space="0" w:color="auto"/>
              <w:bottom w:val="nil"/>
              <w:right w:val="single" w:sz="8" w:space="0" w:color="000000"/>
            </w:tcBorders>
            <w:noWrap/>
            <w:tcMar>
              <w:top w:w="17" w:type="dxa"/>
              <w:left w:w="17" w:type="dxa"/>
              <w:bottom w:w="0" w:type="dxa"/>
              <w:right w:w="17" w:type="dxa"/>
            </w:tcMar>
            <w:vAlign w:val="center"/>
          </w:tcPr>
          <w:p w:rsidR="007022B3" w:rsidRPr="0071190B" w:rsidRDefault="007022B3" w:rsidP="003A760C">
            <w:pPr>
              <w:spacing w:after="0" w:line="240" w:lineRule="auto"/>
              <w:rPr>
                <w:rFonts w:ascii="Times New Roman" w:eastAsia="Times New Roman" w:hAnsi="Times New Roman"/>
                <w:sz w:val="20"/>
                <w:szCs w:val="20"/>
              </w:rPr>
            </w:pPr>
          </w:p>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Solde d'exécution de la section d'investissement</w:t>
            </w:r>
          </w:p>
        </w:tc>
        <w:tc>
          <w:tcPr>
            <w:tcW w:w="2918" w:type="dxa"/>
            <w:tcBorders>
              <w:top w:val="single" w:sz="4" w:space="0" w:color="auto"/>
              <w:left w:val="nil"/>
              <w:bottom w:val="nil"/>
              <w:right w:val="single" w:sz="8" w:space="0" w:color="auto"/>
            </w:tcBorders>
            <w:noWrap/>
            <w:tcMar>
              <w:top w:w="17" w:type="dxa"/>
              <w:left w:w="17" w:type="dxa"/>
              <w:bottom w:w="0" w:type="dxa"/>
              <w:right w:w="17" w:type="dxa"/>
            </w:tcMar>
            <w:vAlign w:val="center"/>
          </w:tcPr>
          <w:p w:rsidR="007022B3" w:rsidRPr="0071190B" w:rsidRDefault="007022B3" w:rsidP="003A760C">
            <w:p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42 860.91</w:t>
            </w:r>
          </w:p>
        </w:tc>
      </w:tr>
      <w:tr w:rsidR="007022B3" w:rsidRPr="00745071"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71190B" w:rsidRDefault="007022B3" w:rsidP="003A760C">
            <w:pPr>
              <w:spacing w:after="0" w:line="240" w:lineRule="auto"/>
              <w:jc w:val="right"/>
              <w:rPr>
                <w:rFonts w:ascii="Times New Roman" w:eastAsia="Arial Unicode MS" w:hAnsi="Times New Roman"/>
                <w:sz w:val="20"/>
                <w:szCs w:val="20"/>
              </w:rPr>
            </w:pPr>
          </w:p>
        </w:tc>
      </w:tr>
      <w:tr w:rsidR="007022B3" w:rsidRPr="00745071" w:rsidTr="003A760C">
        <w:trPr>
          <w:trHeight w:val="233"/>
        </w:trPr>
        <w:tc>
          <w:tcPr>
            <w:tcW w:w="0" w:type="auto"/>
            <w:gridSpan w:val="4"/>
            <w:tcBorders>
              <w:top w:val="nil"/>
              <w:left w:val="single" w:sz="4" w:space="0" w:color="auto"/>
              <w:bottom w:val="nil"/>
              <w:right w:val="single" w:sz="8" w:space="0" w:color="000000"/>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xml:space="preserve">Solde des restes à réaliser en investissement </w:t>
            </w:r>
          </w:p>
        </w:tc>
        <w:tc>
          <w:tcPr>
            <w:tcW w:w="2918" w:type="dxa"/>
            <w:tcBorders>
              <w:top w:val="nil"/>
              <w:left w:val="nil"/>
              <w:bottom w:val="nil"/>
              <w:right w:val="single" w:sz="8" w:space="0" w:color="auto"/>
            </w:tcBorders>
            <w:noWrap/>
            <w:tcMar>
              <w:top w:w="17" w:type="dxa"/>
              <w:left w:w="17" w:type="dxa"/>
              <w:bottom w:w="0" w:type="dxa"/>
              <w:right w:w="17" w:type="dxa"/>
            </w:tcMar>
            <w:vAlign w:val="center"/>
            <w:hideMark/>
          </w:tcPr>
          <w:p w:rsidR="007022B3" w:rsidRPr="0071190B" w:rsidRDefault="007022B3" w:rsidP="007022B3">
            <w:pPr>
              <w:pStyle w:val="Paragraphedeliste"/>
              <w:numPr>
                <w:ilvl w:val="0"/>
                <w:numId w:val="4"/>
              </w:num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906.00</w:t>
            </w:r>
          </w:p>
        </w:tc>
      </w:tr>
      <w:tr w:rsidR="007022B3" w:rsidRPr="00745071"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71190B" w:rsidRDefault="007022B3" w:rsidP="003A760C">
            <w:pPr>
              <w:spacing w:after="0" w:line="240" w:lineRule="auto"/>
              <w:jc w:val="right"/>
              <w:rPr>
                <w:rFonts w:ascii="Times New Roman" w:eastAsia="Arial Unicode MS" w:hAnsi="Times New Roman"/>
                <w:sz w:val="20"/>
                <w:szCs w:val="20"/>
              </w:rPr>
            </w:pPr>
          </w:p>
        </w:tc>
      </w:tr>
      <w:tr w:rsidR="007022B3" w:rsidRPr="00745071" w:rsidTr="003A760C">
        <w:trPr>
          <w:trHeight w:val="233"/>
        </w:trPr>
        <w:tc>
          <w:tcPr>
            <w:tcW w:w="0" w:type="auto"/>
            <w:gridSpan w:val="3"/>
            <w:tcBorders>
              <w:top w:val="nil"/>
              <w:left w:val="single" w:sz="4" w:space="0" w:color="auto"/>
              <w:bottom w:val="single" w:sz="8" w:space="0" w:color="auto"/>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xml:space="preserve">Besoin de financement </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2918" w:type="dxa"/>
            <w:tcBorders>
              <w:top w:val="nil"/>
              <w:left w:val="nil"/>
              <w:bottom w:val="single" w:sz="8" w:space="0" w:color="auto"/>
              <w:right w:val="single" w:sz="4" w:space="0" w:color="auto"/>
            </w:tcBorders>
            <w:noWrap/>
            <w:tcMar>
              <w:top w:w="17" w:type="dxa"/>
              <w:left w:w="17" w:type="dxa"/>
              <w:bottom w:w="0" w:type="dxa"/>
              <w:right w:w="17" w:type="dxa"/>
            </w:tcMar>
            <w:vAlign w:val="center"/>
          </w:tcPr>
          <w:p w:rsidR="007022B3" w:rsidRPr="0071190B" w:rsidRDefault="007022B3" w:rsidP="003A760C">
            <w:p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0.00</w:t>
            </w:r>
          </w:p>
        </w:tc>
      </w:tr>
      <w:tr w:rsidR="007022B3" w:rsidRPr="00745071" w:rsidTr="003A760C">
        <w:trPr>
          <w:trHeight w:val="220"/>
        </w:trPr>
        <w:tc>
          <w:tcPr>
            <w:tcW w:w="0" w:type="auto"/>
            <w:tcBorders>
              <w:top w:val="single" w:sz="8" w:space="0" w:color="auto"/>
              <w:left w:val="single" w:sz="4" w:space="0" w:color="auto"/>
              <w:bottom w:val="single" w:sz="4" w:space="0" w:color="auto"/>
              <w:right w:val="nil"/>
            </w:tcBorders>
            <w:noWrap/>
            <w:tcMar>
              <w:top w:w="17" w:type="dxa"/>
              <w:left w:w="17" w:type="dxa"/>
              <w:bottom w:w="0" w:type="dxa"/>
              <w:right w:w="17" w:type="dxa"/>
            </w:tcMar>
            <w:vAlign w:val="center"/>
          </w:tcPr>
          <w:p w:rsidR="007022B3" w:rsidRPr="0071190B" w:rsidRDefault="007022B3" w:rsidP="003A760C">
            <w:pPr>
              <w:spacing w:after="0" w:line="240" w:lineRule="auto"/>
              <w:rPr>
                <w:rFonts w:ascii="Times New Roman" w:eastAsia="Times New Roman" w:hAnsi="Times New Roman"/>
                <w:sz w:val="20"/>
                <w:szCs w:val="20"/>
              </w:rPr>
            </w:pPr>
            <w:r w:rsidRPr="0071190B">
              <w:rPr>
                <w:rFonts w:ascii="Times New Roman" w:hAnsi="Times New Roman"/>
                <w:sz w:val="20"/>
                <w:szCs w:val="20"/>
              </w:rPr>
              <w:t> </w:t>
            </w:r>
          </w:p>
          <w:p w:rsidR="007022B3" w:rsidRPr="0071190B" w:rsidRDefault="007022B3" w:rsidP="003A760C">
            <w:pPr>
              <w:spacing w:after="0" w:line="240" w:lineRule="auto"/>
              <w:rPr>
                <w:rFonts w:ascii="Times New Roman" w:hAnsi="Times New Roman"/>
                <w:sz w:val="20"/>
                <w:szCs w:val="20"/>
              </w:rPr>
            </w:pPr>
            <w:r w:rsidRPr="0071190B">
              <w:rPr>
                <w:rFonts w:ascii="Times New Roman" w:hAnsi="Times New Roman"/>
                <w:sz w:val="20"/>
                <w:szCs w:val="20"/>
              </w:rPr>
              <w:t xml:space="preserve">Affectation du résultat de la section de fonctionnement </w:t>
            </w:r>
          </w:p>
          <w:p w:rsidR="007022B3" w:rsidRPr="0071190B" w:rsidRDefault="007022B3" w:rsidP="003A760C">
            <w:pPr>
              <w:spacing w:after="0" w:line="240" w:lineRule="auto"/>
              <w:rPr>
                <w:rFonts w:ascii="Times New Roman" w:hAnsi="Times New Roman"/>
                <w:sz w:val="20"/>
                <w:szCs w:val="20"/>
              </w:rPr>
            </w:pPr>
            <w:r w:rsidRPr="0071190B">
              <w:rPr>
                <w:rFonts w:ascii="Times New Roman" w:hAnsi="Times New Roman"/>
                <w:sz w:val="20"/>
                <w:szCs w:val="20"/>
              </w:rPr>
              <w:t>en Recette d’investissement (article 1068)</w:t>
            </w:r>
          </w:p>
        </w:tc>
        <w:tc>
          <w:tcPr>
            <w:tcW w:w="0" w:type="auto"/>
            <w:tcBorders>
              <w:top w:val="single" w:sz="8" w:space="0" w:color="auto"/>
              <w:left w:val="nil"/>
              <w:bottom w:val="single" w:sz="4" w:space="0" w:color="auto"/>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single" w:sz="4" w:space="0" w:color="auto"/>
              <w:right w:val="nil"/>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0" w:type="auto"/>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 </w:t>
            </w:r>
          </w:p>
        </w:tc>
        <w:tc>
          <w:tcPr>
            <w:tcW w:w="2918" w:type="dxa"/>
            <w:tcBorders>
              <w:top w:val="single" w:sz="8" w:space="0" w:color="auto"/>
              <w:left w:val="nil"/>
              <w:bottom w:val="single" w:sz="4" w:space="0" w:color="auto"/>
              <w:right w:val="single" w:sz="8" w:space="0" w:color="auto"/>
            </w:tcBorders>
            <w:noWrap/>
            <w:tcMar>
              <w:top w:w="17" w:type="dxa"/>
              <w:left w:w="17" w:type="dxa"/>
              <w:bottom w:w="0" w:type="dxa"/>
              <w:right w:w="17" w:type="dxa"/>
            </w:tcMar>
            <w:vAlign w:val="center"/>
          </w:tcPr>
          <w:p w:rsidR="007022B3" w:rsidRPr="0071190B" w:rsidRDefault="007022B3" w:rsidP="003A760C">
            <w:p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0.00</w:t>
            </w:r>
          </w:p>
        </w:tc>
      </w:tr>
      <w:tr w:rsidR="007022B3" w:rsidRPr="00745071" w:rsidTr="003A760C">
        <w:trPr>
          <w:trHeight w:val="220"/>
        </w:trPr>
        <w:tc>
          <w:tcPr>
            <w:tcW w:w="0" w:type="auto"/>
            <w:gridSpan w:val="4"/>
            <w:tcBorders>
              <w:top w:val="single" w:sz="4" w:space="0" w:color="auto"/>
              <w:left w:val="single" w:sz="4" w:space="0" w:color="auto"/>
              <w:bottom w:val="single" w:sz="4" w:space="0" w:color="auto"/>
              <w:right w:val="single" w:sz="8" w:space="0" w:color="000000"/>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hAnsi="Times New Roman"/>
                <w:sz w:val="20"/>
                <w:szCs w:val="20"/>
              </w:rPr>
            </w:pPr>
            <w:r w:rsidRPr="0071190B">
              <w:rPr>
                <w:rFonts w:ascii="Times New Roman" w:hAnsi="Times New Roman"/>
                <w:sz w:val="20"/>
                <w:szCs w:val="20"/>
              </w:rPr>
              <w:t>Excédent de fonctionnement reporté (article 002)</w:t>
            </w:r>
          </w:p>
        </w:tc>
        <w:tc>
          <w:tcPr>
            <w:tcW w:w="291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29 469.21</w:t>
            </w:r>
          </w:p>
        </w:tc>
      </w:tr>
      <w:tr w:rsidR="007022B3" w:rsidRPr="00FA3EAD" w:rsidTr="003A760C">
        <w:trPr>
          <w:trHeight w:val="220"/>
        </w:trPr>
        <w:tc>
          <w:tcPr>
            <w:tcW w:w="0" w:type="auto"/>
            <w:gridSpan w:val="4"/>
            <w:tcBorders>
              <w:top w:val="single" w:sz="4" w:space="0" w:color="auto"/>
              <w:left w:val="single" w:sz="4" w:space="0" w:color="auto"/>
              <w:bottom w:val="single" w:sz="4" w:space="0" w:color="auto"/>
              <w:right w:val="single" w:sz="8" w:space="0" w:color="000000"/>
            </w:tcBorders>
            <w:noWrap/>
            <w:tcMar>
              <w:top w:w="17" w:type="dxa"/>
              <w:left w:w="17" w:type="dxa"/>
              <w:bottom w:w="0" w:type="dxa"/>
              <w:right w:w="17" w:type="dxa"/>
            </w:tcMar>
            <w:vAlign w:val="center"/>
            <w:hideMark/>
          </w:tcPr>
          <w:p w:rsidR="007022B3" w:rsidRPr="0071190B" w:rsidRDefault="007022B3" w:rsidP="003A760C">
            <w:pPr>
              <w:spacing w:after="0" w:line="240" w:lineRule="auto"/>
              <w:rPr>
                <w:rFonts w:ascii="Times New Roman" w:eastAsia="Arial Unicode MS" w:hAnsi="Times New Roman"/>
                <w:sz w:val="20"/>
                <w:szCs w:val="20"/>
              </w:rPr>
            </w:pPr>
            <w:r w:rsidRPr="0071190B">
              <w:rPr>
                <w:rFonts w:ascii="Times New Roman" w:hAnsi="Times New Roman"/>
                <w:sz w:val="20"/>
                <w:szCs w:val="20"/>
              </w:rPr>
              <w:t>Excédent d’investissement reporté (article 001)</w:t>
            </w:r>
          </w:p>
        </w:tc>
        <w:tc>
          <w:tcPr>
            <w:tcW w:w="2918"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rsidR="007022B3" w:rsidRPr="0071190B" w:rsidRDefault="007022B3" w:rsidP="003A760C">
            <w:pPr>
              <w:spacing w:after="0" w:line="240" w:lineRule="auto"/>
              <w:jc w:val="right"/>
              <w:rPr>
                <w:rFonts w:ascii="Times New Roman" w:eastAsia="Arial Unicode MS" w:hAnsi="Times New Roman"/>
                <w:sz w:val="20"/>
                <w:szCs w:val="20"/>
              </w:rPr>
            </w:pPr>
            <w:r w:rsidRPr="0071190B">
              <w:rPr>
                <w:rFonts w:ascii="Times New Roman" w:eastAsia="Arial Unicode MS" w:hAnsi="Times New Roman"/>
                <w:sz w:val="20"/>
                <w:szCs w:val="20"/>
              </w:rPr>
              <w:t>42 860.91</w:t>
            </w:r>
          </w:p>
        </w:tc>
      </w:tr>
    </w:tbl>
    <w:p w:rsidR="007022B3" w:rsidRDefault="007022B3" w:rsidP="007022B3">
      <w:pPr>
        <w:spacing w:after="0" w:line="240" w:lineRule="auto"/>
        <w:ind w:firstLine="708"/>
        <w:jc w:val="both"/>
        <w:rPr>
          <w:rFonts w:ascii="Times New Roman" w:hAnsi="Times New Roman"/>
          <w:sz w:val="24"/>
          <w:szCs w:val="24"/>
          <w:u w:val="single"/>
        </w:rPr>
      </w:pP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sz w:val="24"/>
          <w:szCs w:val="24"/>
          <w:u w:val="single"/>
        </w:rPr>
        <w:t>Ap</w:t>
      </w:r>
      <w:r w:rsidRPr="00100A4E">
        <w:rPr>
          <w:rFonts w:ascii="Times New Roman" w:hAnsi="Times New Roman" w:cs="Times New Roman"/>
          <w:sz w:val="24"/>
          <w:szCs w:val="24"/>
          <w:u w:val="single"/>
        </w:rPr>
        <w:t>rès en avoir délibéré, à l’unanimité, le conseil municipal</w:t>
      </w:r>
      <w:r w:rsidRPr="00100A4E">
        <w:rPr>
          <w:rFonts w:ascii="Times New Roman" w:hAnsi="Times New Roman" w:cs="Times New Roman"/>
          <w:sz w:val="24"/>
          <w:szCs w:val="24"/>
        </w:rPr>
        <w:t> :</w:t>
      </w:r>
      <w:r w:rsidRPr="00100A4E">
        <w:rPr>
          <w:rFonts w:ascii="Times New Roman" w:hAnsi="Times New Roman" w:cs="Times New Roman"/>
          <w:sz w:val="24"/>
          <w:szCs w:val="24"/>
        </w:rPr>
        <w:tab/>
      </w: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cs="Times New Roman"/>
          <w:sz w:val="24"/>
          <w:szCs w:val="24"/>
        </w:rPr>
        <w:tab/>
      </w:r>
    </w:p>
    <w:p w:rsidR="007022B3" w:rsidRPr="00100A4E" w:rsidRDefault="007022B3" w:rsidP="007022B3">
      <w:pPr>
        <w:spacing w:after="0" w:line="240" w:lineRule="auto"/>
        <w:ind w:left="708"/>
        <w:jc w:val="both"/>
        <w:rPr>
          <w:rFonts w:ascii="Times New Roman" w:hAnsi="Times New Roman" w:cs="Times New Roman"/>
          <w:sz w:val="24"/>
          <w:szCs w:val="24"/>
        </w:rPr>
      </w:pPr>
      <w:r w:rsidRPr="00100A4E">
        <w:rPr>
          <w:rFonts w:ascii="Times New Roman" w:hAnsi="Times New Roman" w:cs="Times New Roman"/>
          <w:sz w:val="24"/>
          <w:szCs w:val="24"/>
        </w:rPr>
        <w:t>-</w:t>
      </w:r>
      <w:r w:rsidRPr="0071190B">
        <w:rPr>
          <w:rFonts w:ascii="Times New Roman" w:hAnsi="Times New Roman" w:cs="Times New Roman"/>
          <w:b/>
          <w:sz w:val="24"/>
          <w:szCs w:val="24"/>
        </w:rPr>
        <w:t>décide</w:t>
      </w:r>
      <w:r w:rsidRPr="00100A4E">
        <w:rPr>
          <w:rFonts w:ascii="Times New Roman" w:hAnsi="Times New Roman" w:cs="Times New Roman"/>
          <w:sz w:val="24"/>
          <w:szCs w:val="24"/>
        </w:rPr>
        <w:t xml:space="preserve"> la reprise définitive des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annexe </w:t>
      </w:r>
      <w:r>
        <w:rPr>
          <w:rFonts w:ascii="Times New Roman" w:hAnsi="Times New Roman" w:cs="Times New Roman"/>
          <w:sz w:val="24"/>
          <w:szCs w:val="24"/>
        </w:rPr>
        <w:t>« </w:t>
      </w:r>
      <w:r w:rsidRPr="00100A4E">
        <w:rPr>
          <w:rFonts w:ascii="Times New Roman" w:hAnsi="Times New Roman" w:cs="Times New Roman"/>
          <w:sz w:val="24"/>
          <w:szCs w:val="24"/>
        </w:rPr>
        <w:t>Assainissement</w:t>
      </w:r>
      <w:r>
        <w:rPr>
          <w:rFonts w:ascii="Times New Roman" w:hAnsi="Times New Roman" w:cs="Times New Roman"/>
          <w:sz w:val="24"/>
          <w:szCs w:val="24"/>
        </w:rPr>
        <w:t> » au budget primitif 2017</w:t>
      </w:r>
      <w:r w:rsidRPr="00100A4E">
        <w:rPr>
          <w:rFonts w:ascii="Times New Roman" w:hAnsi="Times New Roman" w:cs="Times New Roman"/>
          <w:sz w:val="24"/>
          <w:szCs w:val="24"/>
        </w:rPr>
        <w:t xml:space="preserve"> tels que présentés dans le tableau ci-dessus</w:t>
      </w:r>
    </w:p>
    <w:p w:rsidR="007022B3" w:rsidRDefault="007022B3" w:rsidP="007022B3">
      <w:pPr>
        <w:spacing w:after="0" w:line="240" w:lineRule="auto"/>
        <w:ind w:left="708"/>
        <w:jc w:val="both"/>
        <w:rPr>
          <w:rFonts w:ascii="Times New Roman" w:hAnsi="Times New Roman" w:cs="Times New Roman"/>
          <w:sz w:val="24"/>
          <w:szCs w:val="24"/>
        </w:rPr>
      </w:pPr>
    </w:p>
    <w:p w:rsidR="007022B3" w:rsidRDefault="007022B3" w:rsidP="007022B3">
      <w:pPr>
        <w:spacing w:after="0" w:line="240" w:lineRule="auto"/>
        <w:rPr>
          <w:rFonts w:ascii="Times New Roman" w:hAnsi="Times New Roman" w:cs="Times New Roman"/>
          <w:sz w:val="24"/>
          <w:szCs w:val="24"/>
        </w:rPr>
      </w:pPr>
    </w:p>
    <w:p w:rsidR="007022B3" w:rsidRPr="00C365CD" w:rsidRDefault="007022B3" w:rsidP="007022B3">
      <w:pPr>
        <w:spacing w:after="0" w:line="240" w:lineRule="auto"/>
        <w:jc w:val="both"/>
        <w:rPr>
          <w:rFonts w:ascii="Times New Roman" w:hAnsi="Times New Roman" w:cs="Times New Roman"/>
          <w:b/>
          <w:bCs/>
        </w:rPr>
      </w:pPr>
      <w:r w:rsidRPr="00757F20">
        <w:rPr>
          <w:rFonts w:ascii="Times New Roman" w:hAnsi="Times New Roman"/>
          <w:b/>
          <w:bCs/>
        </w:rPr>
        <w:t>201</w:t>
      </w:r>
      <w:r>
        <w:rPr>
          <w:rFonts w:ascii="Times New Roman" w:hAnsi="Times New Roman"/>
          <w:b/>
          <w:bCs/>
        </w:rPr>
        <w:t>7</w:t>
      </w:r>
      <w:r w:rsidRPr="00757F20">
        <w:rPr>
          <w:rFonts w:ascii="Times New Roman" w:hAnsi="Times New Roman"/>
          <w:b/>
          <w:bCs/>
        </w:rPr>
        <w:t xml:space="preserve">: </w:t>
      </w:r>
      <w:r>
        <w:rPr>
          <w:rFonts w:ascii="Times New Roman" w:hAnsi="Times New Roman"/>
          <w:b/>
          <w:bCs/>
        </w:rPr>
        <w:t>09/05</w:t>
      </w:r>
      <w:r w:rsidRPr="00757F20">
        <w:rPr>
          <w:rFonts w:ascii="Times New Roman" w:hAnsi="Times New Roman"/>
          <w:b/>
          <w:bCs/>
        </w:rPr>
        <w:t>-</w:t>
      </w:r>
      <w:r>
        <w:rPr>
          <w:rFonts w:ascii="Times New Roman" w:hAnsi="Times New Roman"/>
          <w:b/>
          <w:bCs/>
        </w:rPr>
        <w:t>12</w:t>
      </w:r>
      <w:r w:rsidRPr="007D3AAD">
        <w:rPr>
          <w:rFonts w:ascii="Times New Roman" w:hAnsi="Times New Roman"/>
          <w:b/>
          <w:u w:val="single"/>
        </w:rPr>
        <w:t xml:space="preserve"> </w:t>
      </w:r>
      <w:r w:rsidRPr="00C365CD">
        <w:rPr>
          <w:rFonts w:ascii="Times New Roman" w:hAnsi="Times New Roman"/>
          <w:b/>
          <w:u w:val="single"/>
        </w:rPr>
        <w:t>Affectation des résultats constatés aux comptes administratifs 201</w:t>
      </w:r>
      <w:r>
        <w:rPr>
          <w:rFonts w:ascii="Times New Roman" w:hAnsi="Times New Roman"/>
          <w:b/>
          <w:u w:val="single"/>
        </w:rPr>
        <w:t>6</w:t>
      </w:r>
      <w:r w:rsidRPr="00C365CD">
        <w:rPr>
          <w:rFonts w:ascii="Times New Roman" w:hAnsi="Times New Roman"/>
          <w:b/>
          <w:u w:val="single"/>
        </w:rPr>
        <w:t xml:space="preserve"> du Budget </w:t>
      </w:r>
      <w:r>
        <w:rPr>
          <w:rFonts w:ascii="Times New Roman" w:hAnsi="Times New Roman"/>
          <w:b/>
          <w:u w:val="single"/>
        </w:rPr>
        <w:t>annexe « Boulangerie »</w:t>
      </w:r>
    </w:p>
    <w:p w:rsidR="007022B3" w:rsidRPr="00100A4E"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pStyle w:val="Retraitcorpsdetexte"/>
        <w:spacing w:after="0" w:line="240" w:lineRule="auto"/>
        <w:ind w:left="0"/>
        <w:jc w:val="both"/>
        <w:rPr>
          <w:rFonts w:ascii="Times New Roman" w:hAnsi="Times New Roman" w:cs="Times New Roman"/>
          <w:sz w:val="24"/>
          <w:szCs w:val="24"/>
        </w:rPr>
      </w:pPr>
      <w:r w:rsidRPr="00100A4E">
        <w:rPr>
          <w:rFonts w:ascii="Times New Roman" w:hAnsi="Times New Roman" w:cs="Times New Roman"/>
          <w:sz w:val="24"/>
          <w:szCs w:val="24"/>
        </w:rPr>
        <w:t>Monsieur Le Maire propose d’affecter les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annexe « Boulangerie »  tels que présentés dans le tableau ci-après :</w:t>
      </w:r>
    </w:p>
    <w:p w:rsidR="007022B3"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pStyle w:val="Retraitcorpsdetexte"/>
        <w:spacing w:after="0" w:line="240" w:lineRule="auto"/>
        <w:ind w:left="0"/>
        <w:jc w:val="both"/>
        <w:rPr>
          <w:rFonts w:ascii="Times New Roman" w:hAnsi="Times New Roman" w:cs="Times New Roman"/>
          <w:sz w:val="24"/>
          <w:szCs w:val="24"/>
        </w:rPr>
      </w:pPr>
    </w:p>
    <w:p w:rsidR="007022B3" w:rsidRPr="00100A4E"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spacing w:after="0" w:line="240" w:lineRule="auto"/>
        <w:ind w:left="4248" w:firstLine="708"/>
        <w:jc w:val="both"/>
        <w:rPr>
          <w:rFonts w:ascii="Times New Roman" w:hAnsi="Times New Roman" w:cs="Times New Roman"/>
          <w:sz w:val="24"/>
          <w:szCs w:val="24"/>
        </w:rPr>
      </w:pPr>
    </w:p>
    <w:tbl>
      <w:tblPr>
        <w:tblpPr w:leftFromText="141" w:rightFromText="141" w:vertAnchor="text" w:tblpY="1"/>
        <w:tblOverlap w:val="never"/>
        <w:tblW w:w="9377" w:type="dxa"/>
        <w:tblCellMar>
          <w:left w:w="0" w:type="dxa"/>
          <w:right w:w="0" w:type="dxa"/>
        </w:tblCellMar>
        <w:tblLook w:val="04A0"/>
      </w:tblPr>
      <w:tblGrid>
        <w:gridCol w:w="6132"/>
        <w:gridCol w:w="109"/>
        <w:gridCol w:w="109"/>
        <w:gridCol w:w="109"/>
        <w:gridCol w:w="2918"/>
      </w:tblGrid>
      <w:tr w:rsidR="007022B3" w:rsidRPr="00FA3EAD" w:rsidTr="003A760C">
        <w:trPr>
          <w:trHeight w:val="220"/>
        </w:trPr>
        <w:tc>
          <w:tcPr>
            <w:tcW w:w="0" w:type="auto"/>
            <w:gridSpan w:val="3"/>
            <w:tcBorders>
              <w:top w:val="nil"/>
              <w:left w:val="single" w:sz="4" w:space="0" w:color="auto"/>
              <w:bottom w:val="nil"/>
              <w:right w:val="nil"/>
            </w:tcBorders>
            <w:noWrap/>
            <w:tcMar>
              <w:top w:w="17" w:type="dxa"/>
              <w:left w:w="17" w:type="dxa"/>
              <w:bottom w:w="0" w:type="dxa"/>
              <w:right w:w="17" w:type="dxa"/>
            </w:tcMar>
            <w:vAlign w:val="bottom"/>
            <w:hideMark/>
          </w:tcPr>
          <w:p w:rsidR="007022B3" w:rsidRPr="004739DC" w:rsidRDefault="007022B3" w:rsidP="003A760C">
            <w:pPr>
              <w:pStyle w:val="Titre1"/>
              <w:rPr>
                <w:rFonts w:eastAsia="Arial Unicode MS"/>
                <w:sz w:val="20"/>
                <w:szCs w:val="20"/>
              </w:rPr>
            </w:pPr>
            <w:r w:rsidRPr="004739DC">
              <w:rPr>
                <w:rFonts w:eastAsia="Arial Unicode MS"/>
                <w:sz w:val="20"/>
                <w:szCs w:val="20"/>
              </w:rPr>
              <w:lastRenderedPageBreak/>
              <w:t>Reprise définitive des résultats au BP 2017</w:t>
            </w:r>
          </w:p>
        </w:tc>
        <w:tc>
          <w:tcPr>
            <w:tcW w:w="0" w:type="auto"/>
            <w:tcBorders>
              <w:top w:val="nil"/>
              <w:left w:val="nil"/>
              <w:bottom w:val="nil"/>
              <w:right w:val="single" w:sz="8" w:space="0" w:color="auto"/>
            </w:tcBorders>
            <w:noWrap/>
            <w:tcMar>
              <w:top w:w="17" w:type="dxa"/>
              <w:left w:w="17" w:type="dxa"/>
              <w:bottom w:w="0" w:type="dxa"/>
              <w:right w:w="17" w:type="dxa"/>
            </w:tcMar>
            <w:vAlign w:val="bottom"/>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2918" w:type="dxa"/>
            <w:tcBorders>
              <w:top w:val="nil"/>
              <w:left w:val="nil"/>
              <w:bottom w:val="nil"/>
              <w:right w:val="single" w:sz="8" w:space="0" w:color="auto"/>
            </w:tcBorders>
            <w:noWrap/>
            <w:tcMar>
              <w:top w:w="17" w:type="dxa"/>
              <w:left w:w="17" w:type="dxa"/>
              <w:bottom w:w="0" w:type="dxa"/>
              <w:right w:w="17" w:type="dxa"/>
            </w:tcMar>
            <w:vAlign w:val="bottom"/>
            <w:hideMark/>
          </w:tcPr>
          <w:p w:rsidR="007022B3" w:rsidRPr="004739DC" w:rsidRDefault="007022B3" w:rsidP="003A760C">
            <w:pPr>
              <w:pStyle w:val="Titre1"/>
              <w:jc w:val="right"/>
              <w:rPr>
                <w:rFonts w:eastAsia="Arial Unicode MS"/>
                <w:sz w:val="20"/>
                <w:szCs w:val="20"/>
              </w:rPr>
            </w:pPr>
            <w:r w:rsidRPr="004739DC">
              <w:rPr>
                <w:rFonts w:eastAsia="Arial Unicode MS"/>
                <w:sz w:val="20"/>
                <w:szCs w:val="20"/>
              </w:rPr>
              <w:t xml:space="preserve">Montant en Euros  </w:t>
            </w:r>
          </w:p>
        </w:tc>
      </w:tr>
      <w:tr w:rsidR="007022B3" w:rsidRPr="00FA3EAD" w:rsidTr="003A760C">
        <w:trPr>
          <w:trHeight w:val="233"/>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2918" w:type="dxa"/>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r>
      <w:tr w:rsidR="007022B3" w:rsidRPr="008E2CDA" w:rsidTr="003A760C">
        <w:trPr>
          <w:trHeight w:val="233"/>
        </w:trPr>
        <w:tc>
          <w:tcPr>
            <w:tcW w:w="0" w:type="auto"/>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Solde d’exécution de la section de fonctionnement</w:t>
            </w:r>
          </w:p>
        </w:tc>
        <w:tc>
          <w:tcPr>
            <w:tcW w:w="291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jc w:val="right"/>
              <w:rPr>
                <w:rFonts w:ascii="Times New Roman" w:eastAsia="Arial Unicode MS" w:hAnsi="Times New Roman"/>
                <w:sz w:val="20"/>
                <w:szCs w:val="20"/>
              </w:rPr>
            </w:pPr>
            <w:r w:rsidRPr="004739DC">
              <w:rPr>
                <w:rFonts w:ascii="Times New Roman" w:eastAsia="Arial Unicode MS" w:hAnsi="Times New Roman"/>
                <w:sz w:val="20"/>
                <w:szCs w:val="20"/>
              </w:rPr>
              <w:t>+ 10 864.21</w:t>
            </w:r>
          </w:p>
          <w:p w:rsidR="007022B3" w:rsidRPr="004739DC" w:rsidRDefault="007022B3" w:rsidP="003A760C">
            <w:pPr>
              <w:spacing w:after="0" w:line="240" w:lineRule="auto"/>
              <w:jc w:val="right"/>
              <w:rPr>
                <w:rFonts w:ascii="Times New Roman" w:eastAsia="Arial Unicode MS" w:hAnsi="Times New Roman"/>
                <w:sz w:val="20"/>
                <w:szCs w:val="20"/>
              </w:rPr>
            </w:pPr>
          </w:p>
        </w:tc>
      </w:tr>
      <w:tr w:rsidR="007022B3" w:rsidRPr="008E2CDA" w:rsidTr="003A760C">
        <w:trPr>
          <w:trHeight w:val="233"/>
        </w:trPr>
        <w:tc>
          <w:tcPr>
            <w:tcW w:w="0" w:type="auto"/>
            <w:gridSpan w:val="4"/>
            <w:tcBorders>
              <w:top w:val="single" w:sz="4" w:space="0" w:color="auto"/>
              <w:left w:val="single" w:sz="4" w:space="0" w:color="auto"/>
              <w:bottom w:val="nil"/>
              <w:right w:val="single" w:sz="8" w:space="0" w:color="000000"/>
            </w:tcBorders>
            <w:noWrap/>
            <w:tcMar>
              <w:top w:w="17" w:type="dxa"/>
              <w:left w:w="17" w:type="dxa"/>
              <w:bottom w:w="0" w:type="dxa"/>
              <w:right w:w="17" w:type="dxa"/>
            </w:tcMar>
            <w:vAlign w:val="center"/>
          </w:tcPr>
          <w:p w:rsidR="007022B3" w:rsidRPr="004739DC" w:rsidRDefault="007022B3" w:rsidP="003A760C">
            <w:pPr>
              <w:spacing w:after="0" w:line="240" w:lineRule="auto"/>
              <w:rPr>
                <w:rFonts w:ascii="Times New Roman" w:eastAsia="Times New Roman" w:hAnsi="Times New Roman"/>
                <w:sz w:val="20"/>
                <w:szCs w:val="20"/>
              </w:rPr>
            </w:pPr>
          </w:p>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Solde d'exécution de la section d'investissement</w:t>
            </w:r>
          </w:p>
        </w:tc>
        <w:tc>
          <w:tcPr>
            <w:tcW w:w="2918" w:type="dxa"/>
            <w:tcBorders>
              <w:top w:val="single" w:sz="4" w:space="0" w:color="auto"/>
              <w:left w:val="nil"/>
              <w:bottom w:val="nil"/>
              <w:right w:val="single" w:sz="8" w:space="0" w:color="auto"/>
            </w:tcBorders>
            <w:noWrap/>
            <w:tcMar>
              <w:top w:w="17" w:type="dxa"/>
              <w:left w:w="17" w:type="dxa"/>
              <w:bottom w:w="0" w:type="dxa"/>
              <w:right w:w="17" w:type="dxa"/>
            </w:tcMar>
            <w:vAlign w:val="center"/>
          </w:tcPr>
          <w:p w:rsidR="007022B3" w:rsidRPr="004739DC" w:rsidRDefault="007022B3" w:rsidP="003A760C">
            <w:pPr>
              <w:spacing w:after="0" w:line="240" w:lineRule="auto"/>
              <w:jc w:val="right"/>
              <w:rPr>
                <w:rFonts w:ascii="Times New Roman" w:eastAsia="Arial Unicode MS" w:hAnsi="Times New Roman"/>
                <w:sz w:val="20"/>
                <w:szCs w:val="20"/>
              </w:rPr>
            </w:pPr>
            <w:r w:rsidRPr="004739DC">
              <w:rPr>
                <w:rFonts w:ascii="Times New Roman" w:eastAsia="Arial Unicode MS" w:hAnsi="Times New Roman"/>
                <w:sz w:val="20"/>
                <w:szCs w:val="20"/>
              </w:rPr>
              <w:t>-10 864.21</w:t>
            </w:r>
          </w:p>
        </w:tc>
      </w:tr>
      <w:tr w:rsidR="007022B3" w:rsidRPr="008E2CDA"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4739DC" w:rsidRDefault="007022B3" w:rsidP="003A760C">
            <w:pPr>
              <w:spacing w:after="0" w:line="240" w:lineRule="auto"/>
              <w:jc w:val="right"/>
              <w:rPr>
                <w:rFonts w:ascii="Times New Roman" w:eastAsia="Arial Unicode MS" w:hAnsi="Times New Roman"/>
                <w:sz w:val="20"/>
                <w:szCs w:val="20"/>
              </w:rPr>
            </w:pPr>
          </w:p>
        </w:tc>
      </w:tr>
      <w:tr w:rsidR="007022B3" w:rsidRPr="008E2CDA" w:rsidTr="003A760C">
        <w:trPr>
          <w:trHeight w:val="233"/>
        </w:trPr>
        <w:tc>
          <w:tcPr>
            <w:tcW w:w="0" w:type="auto"/>
            <w:gridSpan w:val="4"/>
            <w:tcBorders>
              <w:top w:val="nil"/>
              <w:left w:val="single" w:sz="4" w:space="0" w:color="auto"/>
              <w:bottom w:val="nil"/>
              <w:right w:val="single" w:sz="8" w:space="0" w:color="000000"/>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xml:space="preserve">Solde des restes à réaliser en investissement </w:t>
            </w:r>
          </w:p>
        </w:tc>
        <w:tc>
          <w:tcPr>
            <w:tcW w:w="2918" w:type="dxa"/>
            <w:tcBorders>
              <w:top w:val="nil"/>
              <w:left w:val="nil"/>
              <w:bottom w:val="nil"/>
              <w:right w:val="single" w:sz="8"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jc w:val="right"/>
              <w:rPr>
                <w:rFonts w:ascii="Times New Roman" w:eastAsia="Arial Unicode MS" w:hAnsi="Times New Roman"/>
                <w:sz w:val="20"/>
                <w:szCs w:val="20"/>
              </w:rPr>
            </w:pPr>
            <w:r w:rsidRPr="004739DC">
              <w:rPr>
                <w:rFonts w:ascii="Times New Roman" w:eastAsia="Arial Unicode MS" w:hAnsi="Times New Roman"/>
                <w:sz w:val="20"/>
                <w:szCs w:val="20"/>
              </w:rPr>
              <w:t>0.00</w:t>
            </w:r>
          </w:p>
        </w:tc>
      </w:tr>
      <w:tr w:rsidR="007022B3" w:rsidRPr="008E2CDA"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4739DC" w:rsidRDefault="007022B3" w:rsidP="003A760C">
            <w:pPr>
              <w:spacing w:after="0" w:line="240" w:lineRule="auto"/>
              <w:jc w:val="right"/>
              <w:rPr>
                <w:rFonts w:ascii="Times New Roman" w:eastAsia="Arial Unicode MS" w:hAnsi="Times New Roman"/>
                <w:sz w:val="20"/>
                <w:szCs w:val="20"/>
              </w:rPr>
            </w:pPr>
          </w:p>
        </w:tc>
      </w:tr>
      <w:tr w:rsidR="007022B3" w:rsidRPr="008E2CDA" w:rsidTr="003A760C">
        <w:trPr>
          <w:trHeight w:val="233"/>
        </w:trPr>
        <w:tc>
          <w:tcPr>
            <w:tcW w:w="0" w:type="auto"/>
            <w:gridSpan w:val="3"/>
            <w:tcBorders>
              <w:top w:val="nil"/>
              <w:left w:val="single" w:sz="4" w:space="0" w:color="auto"/>
              <w:bottom w:val="single" w:sz="8" w:space="0" w:color="auto"/>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Besoin de financement</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2918" w:type="dxa"/>
            <w:tcBorders>
              <w:top w:val="nil"/>
              <w:left w:val="nil"/>
              <w:bottom w:val="single" w:sz="8" w:space="0" w:color="auto"/>
              <w:right w:val="single" w:sz="4"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jc w:val="right"/>
              <w:rPr>
                <w:rFonts w:ascii="Times New Roman" w:eastAsia="Arial Unicode MS" w:hAnsi="Times New Roman"/>
                <w:sz w:val="20"/>
                <w:szCs w:val="20"/>
              </w:rPr>
            </w:pPr>
            <w:r w:rsidRPr="004739DC">
              <w:rPr>
                <w:rFonts w:ascii="Times New Roman" w:eastAsia="Arial Unicode MS" w:hAnsi="Times New Roman"/>
                <w:sz w:val="20"/>
                <w:szCs w:val="20"/>
              </w:rPr>
              <w:t>10 864.21</w:t>
            </w:r>
          </w:p>
        </w:tc>
      </w:tr>
      <w:tr w:rsidR="007022B3" w:rsidRPr="008E2CDA" w:rsidTr="003A760C">
        <w:trPr>
          <w:trHeight w:val="220"/>
        </w:trPr>
        <w:tc>
          <w:tcPr>
            <w:tcW w:w="0" w:type="auto"/>
            <w:tcBorders>
              <w:top w:val="single" w:sz="8" w:space="0" w:color="auto"/>
              <w:left w:val="single" w:sz="4" w:space="0" w:color="auto"/>
              <w:bottom w:val="single" w:sz="8" w:space="0" w:color="auto"/>
              <w:right w:val="nil"/>
            </w:tcBorders>
            <w:noWrap/>
            <w:tcMar>
              <w:top w:w="17" w:type="dxa"/>
              <w:left w:w="17" w:type="dxa"/>
              <w:bottom w:w="0" w:type="dxa"/>
              <w:right w:w="17" w:type="dxa"/>
            </w:tcMar>
            <w:vAlign w:val="center"/>
          </w:tcPr>
          <w:p w:rsidR="007022B3" w:rsidRPr="004739DC" w:rsidRDefault="007022B3" w:rsidP="003A760C">
            <w:pPr>
              <w:spacing w:after="0" w:line="240" w:lineRule="auto"/>
              <w:rPr>
                <w:rFonts w:ascii="Times New Roman" w:hAnsi="Times New Roman"/>
                <w:sz w:val="20"/>
                <w:szCs w:val="20"/>
              </w:rPr>
            </w:pPr>
          </w:p>
          <w:p w:rsidR="007022B3" w:rsidRPr="004739DC" w:rsidRDefault="007022B3" w:rsidP="003A760C">
            <w:pPr>
              <w:spacing w:after="0" w:line="240" w:lineRule="auto"/>
              <w:rPr>
                <w:rFonts w:ascii="Times New Roman" w:hAnsi="Times New Roman"/>
                <w:sz w:val="20"/>
                <w:szCs w:val="20"/>
              </w:rPr>
            </w:pPr>
            <w:r w:rsidRPr="004739DC">
              <w:rPr>
                <w:rFonts w:ascii="Times New Roman" w:hAnsi="Times New Roman"/>
                <w:sz w:val="20"/>
                <w:szCs w:val="20"/>
              </w:rPr>
              <w:t xml:space="preserve">Affectation du résultat de la section de fonctionnement </w:t>
            </w:r>
          </w:p>
          <w:p w:rsidR="007022B3" w:rsidRPr="004739DC" w:rsidRDefault="007022B3" w:rsidP="003A760C">
            <w:pPr>
              <w:spacing w:after="0" w:line="240" w:lineRule="auto"/>
              <w:rPr>
                <w:rFonts w:ascii="Times New Roman" w:hAnsi="Times New Roman"/>
                <w:sz w:val="20"/>
                <w:szCs w:val="20"/>
              </w:rPr>
            </w:pPr>
            <w:r w:rsidRPr="004739DC">
              <w:rPr>
                <w:rFonts w:ascii="Times New Roman" w:hAnsi="Times New Roman"/>
                <w:sz w:val="20"/>
                <w:szCs w:val="20"/>
              </w:rPr>
              <w:t xml:space="preserve">pour couvrir le besoin de financement de la section </w:t>
            </w:r>
          </w:p>
          <w:p w:rsidR="007022B3" w:rsidRPr="004739DC" w:rsidRDefault="007022B3" w:rsidP="003A760C">
            <w:pPr>
              <w:spacing w:after="0" w:line="240" w:lineRule="auto"/>
              <w:rPr>
                <w:rFonts w:ascii="Times New Roman" w:hAnsi="Times New Roman"/>
                <w:sz w:val="20"/>
                <w:szCs w:val="20"/>
              </w:rPr>
            </w:pPr>
            <w:r w:rsidRPr="004739DC">
              <w:rPr>
                <w:rFonts w:ascii="Times New Roman" w:hAnsi="Times New Roman"/>
                <w:sz w:val="20"/>
                <w:szCs w:val="20"/>
              </w:rPr>
              <w:t>d’investissement = Recette d’investissement (article 1068)</w:t>
            </w:r>
          </w:p>
        </w:tc>
        <w:tc>
          <w:tcPr>
            <w:tcW w:w="0" w:type="auto"/>
            <w:tcBorders>
              <w:top w:val="single" w:sz="8" w:space="0" w:color="auto"/>
              <w:left w:val="nil"/>
              <w:bottom w:val="single" w:sz="8" w:space="0" w:color="auto"/>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single" w:sz="8" w:space="0" w:color="auto"/>
              <w:right w:val="nil"/>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 </w:t>
            </w:r>
          </w:p>
        </w:tc>
        <w:tc>
          <w:tcPr>
            <w:tcW w:w="291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jc w:val="right"/>
              <w:rPr>
                <w:rFonts w:ascii="Times New Roman" w:eastAsia="Arial Unicode MS" w:hAnsi="Times New Roman"/>
                <w:sz w:val="20"/>
                <w:szCs w:val="20"/>
              </w:rPr>
            </w:pPr>
            <w:r w:rsidRPr="004739DC">
              <w:rPr>
                <w:rFonts w:ascii="Times New Roman" w:eastAsia="Arial Unicode MS" w:hAnsi="Times New Roman"/>
                <w:sz w:val="20"/>
                <w:szCs w:val="20"/>
              </w:rPr>
              <w:t>10 864.21</w:t>
            </w:r>
          </w:p>
        </w:tc>
      </w:tr>
      <w:tr w:rsidR="007022B3" w:rsidRPr="008E2CDA" w:rsidTr="003A760C">
        <w:trPr>
          <w:trHeight w:val="220"/>
        </w:trPr>
        <w:tc>
          <w:tcPr>
            <w:tcW w:w="0" w:type="auto"/>
            <w:gridSpan w:val="4"/>
            <w:tcBorders>
              <w:top w:val="single" w:sz="8" w:space="0" w:color="auto"/>
              <w:left w:val="single" w:sz="4" w:space="0" w:color="auto"/>
              <w:bottom w:val="single" w:sz="4" w:space="0" w:color="auto"/>
              <w:right w:val="single" w:sz="8" w:space="0" w:color="000000"/>
            </w:tcBorders>
            <w:noWrap/>
            <w:tcMar>
              <w:top w:w="17" w:type="dxa"/>
              <w:left w:w="17" w:type="dxa"/>
              <w:bottom w:w="0" w:type="dxa"/>
              <w:right w:w="17" w:type="dxa"/>
            </w:tcMar>
            <w:vAlign w:val="center"/>
            <w:hideMark/>
          </w:tcPr>
          <w:p w:rsidR="007022B3" w:rsidRPr="004739DC" w:rsidRDefault="007022B3" w:rsidP="003A760C">
            <w:pPr>
              <w:spacing w:after="0" w:line="240" w:lineRule="auto"/>
              <w:rPr>
                <w:rFonts w:ascii="Times New Roman" w:eastAsia="Arial Unicode MS" w:hAnsi="Times New Roman"/>
                <w:sz w:val="20"/>
                <w:szCs w:val="20"/>
              </w:rPr>
            </w:pPr>
            <w:r w:rsidRPr="004739DC">
              <w:rPr>
                <w:rFonts w:ascii="Times New Roman" w:hAnsi="Times New Roman"/>
                <w:sz w:val="20"/>
                <w:szCs w:val="20"/>
              </w:rPr>
              <w:t>Excédent de fonctionnement reporté (article 002)</w:t>
            </w:r>
          </w:p>
        </w:tc>
        <w:tc>
          <w:tcPr>
            <w:tcW w:w="2918" w:type="dxa"/>
            <w:tcBorders>
              <w:top w:val="single" w:sz="8" w:space="0" w:color="auto"/>
              <w:left w:val="nil"/>
              <w:bottom w:val="single" w:sz="4" w:space="0" w:color="auto"/>
              <w:right w:val="single" w:sz="4" w:space="0" w:color="auto"/>
            </w:tcBorders>
            <w:noWrap/>
            <w:tcMar>
              <w:top w:w="17" w:type="dxa"/>
              <w:left w:w="17" w:type="dxa"/>
              <w:bottom w:w="0" w:type="dxa"/>
              <w:right w:w="17" w:type="dxa"/>
            </w:tcMar>
            <w:vAlign w:val="center"/>
            <w:hideMark/>
          </w:tcPr>
          <w:p w:rsidR="007022B3" w:rsidRPr="004739DC" w:rsidRDefault="007022B3" w:rsidP="003A760C">
            <w:pPr>
              <w:spacing w:after="0" w:line="240" w:lineRule="auto"/>
              <w:jc w:val="right"/>
              <w:rPr>
                <w:rFonts w:ascii="Times New Roman" w:eastAsia="Arial Unicode MS" w:hAnsi="Times New Roman"/>
                <w:sz w:val="20"/>
                <w:szCs w:val="20"/>
              </w:rPr>
            </w:pPr>
            <w:r w:rsidRPr="004739DC">
              <w:rPr>
                <w:rFonts w:ascii="Times New Roman" w:eastAsia="Arial Unicode MS" w:hAnsi="Times New Roman"/>
                <w:sz w:val="20"/>
                <w:szCs w:val="20"/>
              </w:rPr>
              <w:t>0.00</w:t>
            </w:r>
          </w:p>
        </w:tc>
      </w:tr>
    </w:tbl>
    <w:p w:rsidR="007022B3" w:rsidRDefault="007022B3" w:rsidP="007022B3">
      <w:pPr>
        <w:spacing w:after="0" w:line="240" w:lineRule="auto"/>
        <w:ind w:left="4248" w:firstLine="708"/>
        <w:jc w:val="both"/>
        <w:rPr>
          <w:rFonts w:ascii="Times New Roman" w:hAnsi="Times New Roman" w:cs="Times New Roman"/>
          <w:sz w:val="24"/>
          <w:szCs w:val="24"/>
        </w:rPr>
      </w:pP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sz w:val="24"/>
          <w:szCs w:val="24"/>
          <w:u w:val="single"/>
        </w:rPr>
        <w:t>Ap</w:t>
      </w:r>
      <w:r w:rsidRPr="00100A4E">
        <w:rPr>
          <w:rFonts w:ascii="Times New Roman" w:hAnsi="Times New Roman" w:cs="Times New Roman"/>
          <w:sz w:val="24"/>
          <w:szCs w:val="24"/>
          <w:u w:val="single"/>
        </w:rPr>
        <w:t xml:space="preserve">rès en avoir délibéré, à l’unanimité, le </w:t>
      </w:r>
      <w:r>
        <w:rPr>
          <w:rFonts w:ascii="Times New Roman" w:hAnsi="Times New Roman" w:cs="Times New Roman"/>
          <w:sz w:val="24"/>
          <w:szCs w:val="24"/>
          <w:u w:val="single"/>
        </w:rPr>
        <w:t>C</w:t>
      </w:r>
      <w:r w:rsidRPr="00100A4E">
        <w:rPr>
          <w:rFonts w:ascii="Times New Roman" w:hAnsi="Times New Roman" w:cs="Times New Roman"/>
          <w:sz w:val="24"/>
          <w:szCs w:val="24"/>
          <w:u w:val="single"/>
        </w:rPr>
        <w:t>onseil municipal</w:t>
      </w:r>
      <w:r w:rsidRPr="00100A4E">
        <w:rPr>
          <w:rFonts w:ascii="Times New Roman" w:hAnsi="Times New Roman" w:cs="Times New Roman"/>
          <w:sz w:val="24"/>
          <w:szCs w:val="24"/>
        </w:rPr>
        <w:t> :</w:t>
      </w:r>
      <w:r w:rsidRPr="00100A4E">
        <w:rPr>
          <w:rFonts w:ascii="Times New Roman" w:hAnsi="Times New Roman" w:cs="Times New Roman"/>
          <w:sz w:val="24"/>
          <w:szCs w:val="24"/>
        </w:rPr>
        <w:tab/>
      </w: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cs="Times New Roman"/>
          <w:sz w:val="24"/>
          <w:szCs w:val="24"/>
        </w:rPr>
        <w:tab/>
      </w:r>
    </w:p>
    <w:p w:rsidR="007022B3" w:rsidRPr="00100A4E" w:rsidRDefault="007022B3" w:rsidP="007022B3">
      <w:pPr>
        <w:spacing w:after="0" w:line="240" w:lineRule="auto"/>
        <w:ind w:left="708"/>
        <w:jc w:val="both"/>
        <w:rPr>
          <w:rFonts w:ascii="Times New Roman" w:hAnsi="Times New Roman" w:cs="Times New Roman"/>
          <w:sz w:val="24"/>
          <w:szCs w:val="24"/>
        </w:rPr>
      </w:pPr>
      <w:r w:rsidRPr="00100A4E">
        <w:rPr>
          <w:rFonts w:ascii="Times New Roman" w:hAnsi="Times New Roman" w:cs="Times New Roman"/>
          <w:sz w:val="24"/>
          <w:szCs w:val="24"/>
        </w:rPr>
        <w:t>-</w:t>
      </w:r>
      <w:r w:rsidRPr="000000F6">
        <w:rPr>
          <w:rFonts w:ascii="Times New Roman" w:hAnsi="Times New Roman" w:cs="Times New Roman"/>
          <w:b/>
          <w:sz w:val="24"/>
          <w:szCs w:val="24"/>
        </w:rPr>
        <w:t>décide</w:t>
      </w:r>
      <w:r w:rsidRPr="00100A4E">
        <w:rPr>
          <w:rFonts w:ascii="Times New Roman" w:hAnsi="Times New Roman" w:cs="Times New Roman"/>
          <w:sz w:val="24"/>
          <w:szCs w:val="24"/>
        </w:rPr>
        <w:t xml:space="preserve"> la reprise définitive des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annexe </w:t>
      </w:r>
      <w:r>
        <w:rPr>
          <w:rFonts w:ascii="Times New Roman" w:hAnsi="Times New Roman" w:cs="Times New Roman"/>
          <w:sz w:val="24"/>
          <w:szCs w:val="24"/>
        </w:rPr>
        <w:t>« Boulangerie » au budget primitif 2017</w:t>
      </w:r>
      <w:r w:rsidRPr="00100A4E">
        <w:rPr>
          <w:rFonts w:ascii="Times New Roman" w:hAnsi="Times New Roman" w:cs="Times New Roman"/>
          <w:sz w:val="24"/>
          <w:szCs w:val="24"/>
        </w:rPr>
        <w:t xml:space="preserve"> tels que présentés dans le tableau ci-dessus</w:t>
      </w:r>
    </w:p>
    <w:p w:rsidR="007022B3" w:rsidRPr="00100A4E" w:rsidRDefault="007022B3" w:rsidP="007022B3">
      <w:pPr>
        <w:spacing w:after="0" w:line="240" w:lineRule="auto"/>
        <w:ind w:left="708"/>
        <w:jc w:val="both"/>
        <w:rPr>
          <w:rFonts w:ascii="Times New Roman" w:hAnsi="Times New Roman" w:cs="Times New Roman"/>
          <w:sz w:val="24"/>
          <w:szCs w:val="24"/>
        </w:rPr>
      </w:pPr>
    </w:p>
    <w:p w:rsidR="007022B3" w:rsidRPr="00100A4E" w:rsidRDefault="007022B3" w:rsidP="007022B3">
      <w:pPr>
        <w:pStyle w:val="Retraitcorpsdetexte2"/>
        <w:spacing w:after="0" w:line="240" w:lineRule="auto"/>
        <w:ind w:left="0" w:firstLine="708"/>
        <w:jc w:val="both"/>
        <w:rPr>
          <w:rFonts w:ascii="Times New Roman" w:hAnsi="Times New Roman" w:cs="Times New Roman"/>
          <w:sz w:val="24"/>
          <w:szCs w:val="24"/>
        </w:rPr>
      </w:pPr>
      <w:r w:rsidRPr="00100A4E">
        <w:rPr>
          <w:rFonts w:ascii="Times New Roman" w:hAnsi="Times New Roman" w:cs="Times New Roman"/>
          <w:sz w:val="24"/>
          <w:szCs w:val="24"/>
        </w:rPr>
        <w:t>-</w:t>
      </w:r>
      <w:r w:rsidRPr="000000F6">
        <w:rPr>
          <w:rFonts w:ascii="Times New Roman" w:hAnsi="Times New Roman" w:cs="Times New Roman"/>
          <w:b/>
          <w:sz w:val="24"/>
          <w:szCs w:val="24"/>
        </w:rPr>
        <w:t>décide</w:t>
      </w:r>
      <w:r w:rsidRPr="00100A4E">
        <w:rPr>
          <w:rFonts w:ascii="Times New Roman" w:hAnsi="Times New Roman" w:cs="Times New Roman"/>
          <w:sz w:val="24"/>
          <w:szCs w:val="24"/>
        </w:rPr>
        <w:t xml:space="preserve"> d’affecter la somme de </w:t>
      </w:r>
      <w:r>
        <w:rPr>
          <w:rFonts w:ascii="Times New Roman" w:hAnsi="Times New Roman" w:cs="Times New Roman"/>
          <w:sz w:val="24"/>
          <w:szCs w:val="24"/>
        </w:rPr>
        <w:t>10 864.21</w:t>
      </w:r>
      <w:r w:rsidRPr="00100A4E">
        <w:rPr>
          <w:rFonts w:ascii="Times New Roman" w:hAnsi="Times New Roman" w:cs="Times New Roman"/>
          <w:sz w:val="24"/>
          <w:szCs w:val="24"/>
        </w:rPr>
        <w:t xml:space="preserve"> euros à l’article 1068</w:t>
      </w:r>
    </w:p>
    <w:p w:rsidR="007022B3" w:rsidRDefault="007022B3" w:rsidP="007022B3">
      <w:pPr>
        <w:spacing w:after="0" w:line="240" w:lineRule="auto"/>
        <w:ind w:left="4956"/>
        <w:rPr>
          <w:rFonts w:ascii="Times New Roman" w:hAnsi="Times New Roman" w:cs="Times New Roman"/>
        </w:rPr>
      </w:pPr>
    </w:p>
    <w:p w:rsidR="007022B3" w:rsidRDefault="007022B3" w:rsidP="007022B3">
      <w:pPr>
        <w:spacing w:after="0" w:line="240" w:lineRule="auto"/>
        <w:rPr>
          <w:rFonts w:ascii="Times New Roman" w:hAnsi="Times New Roman" w:cs="Times New Roman"/>
          <w:sz w:val="24"/>
          <w:szCs w:val="24"/>
        </w:rPr>
      </w:pPr>
    </w:p>
    <w:p w:rsidR="007022B3" w:rsidRPr="00335128" w:rsidRDefault="007022B3" w:rsidP="007022B3">
      <w:pPr>
        <w:spacing w:after="0" w:line="240" w:lineRule="auto"/>
        <w:jc w:val="both"/>
        <w:rPr>
          <w:rFonts w:ascii="Times New Roman" w:hAnsi="Times New Roman" w:cs="Times New Roman"/>
          <w:b/>
          <w:bCs/>
          <w:sz w:val="24"/>
          <w:szCs w:val="24"/>
        </w:rPr>
      </w:pPr>
      <w:r w:rsidRPr="00335128">
        <w:rPr>
          <w:rFonts w:ascii="Times New Roman" w:hAnsi="Times New Roman"/>
          <w:b/>
          <w:bCs/>
          <w:sz w:val="24"/>
          <w:szCs w:val="24"/>
        </w:rPr>
        <w:t>201</w:t>
      </w:r>
      <w:r>
        <w:rPr>
          <w:rFonts w:ascii="Times New Roman" w:hAnsi="Times New Roman"/>
          <w:b/>
          <w:bCs/>
          <w:sz w:val="24"/>
          <w:szCs w:val="24"/>
        </w:rPr>
        <w:t>7</w:t>
      </w:r>
      <w:r w:rsidRPr="00335128">
        <w:rPr>
          <w:rFonts w:ascii="Times New Roman" w:hAnsi="Times New Roman"/>
          <w:b/>
          <w:bCs/>
          <w:sz w:val="24"/>
          <w:szCs w:val="24"/>
        </w:rPr>
        <w:t>: 09/05-1</w:t>
      </w:r>
      <w:r>
        <w:rPr>
          <w:rFonts w:ascii="Times New Roman" w:hAnsi="Times New Roman"/>
          <w:b/>
          <w:bCs/>
          <w:sz w:val="24"/>
          <w:szCs w:val="24"/>
        </w:rPr>
        <w:t>3</w:t>
      </w:r>
      <w:r w:rsidRPr="00335128">
        <w:rPr>
          <w:rFonts w:ascii="Times New Roman" w:hAnsi="Times New Roman"/>
          <w:b/>
          <w:sz w:val="24"/>
          <w:szCs w:val="24"/>
          <w:u w:val="single"/>
        </w:rPr>
        <w:t xml:space="preserve"> Affectation des résultats constatés aux comptes administratifs 201</w:t>
      </w:r>
      <w:r>
        <w:rPr>
          <w:rFonts w:ascii="Times New Roman" w:hAnsi="Times New Roman"/>
          <w:b/>
          <w:sz w:val="24"/>
          <w:szCs w:val="24"/>
          <w:u w:val="single"/>
        </w:rPr>
        <w:t>6</w:t>
      </w:r>
      <w:r w:rsidRPr="00335128">
        <w:rPr>
          <w:rFonts w:ascii="Times New Roman" w:hAnsi="Times New Roman"/>
          <w:b/>
          <w:sz w:val="24"/>
          <w:szCs w:val="24"/>
          <w:u w:val="single"/>
        </w:rPr>
        <w:t xml:space="preserve"> du Budget annexe « Café-restaurant »</w:t>
      </w:r>
    </w:p>
    <w:p w:rsidR="007022B3" w:rsidRPr="00335128"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pStyle w:val="Retraitcorpsdetexte"/>
        <w:spacing w:after="0" w:line="240" w:lineRule="auto"/>
        <w:ind w:left="0"/>
        <w:jc w:val="both"/>
        <w:rPr>
          <w:rFonts w:ascii="Times New Roman" w:hAnsi="Times New Roman" w:cs="Times New Roman"/>
          <w:sz w:val="24"/>
          <w:szCs w:val="24"/>
        </w:rPr>
      </w:pPr>
      <w:r w:rsidRPr="00335128">
        <w:rPr>
          <w:rFonts w:ascii="Times New Roman" w:hAnsi="Times New Roman" w:cs="Times New Roman"/>
          <w:sz w:val="24"/>
          <w:szCs w:val="24"/>
        </w:rPr>
        <w:t>Monsieur Le Maire propose d’affecter les résultats constatés au compte administratif 201</w:t>
      </w:r>
      <w:r>
        <w:rPr>
          <w:rFonts w:ascii="Times New Roman" w:hAnsi="Times New Roman" w:cs="Times New Roman"/>
          <w:sz w:val="24"/>
          <w:szCs w:val="24"/>
        </w:rPr>
        <w:t>6</w:t>
      </w:r>
      <w:r w:rsidRPr="00335128">
        <w:rPr>
          <w:rFonts w:ascii="Times New Roman" w:hAnsi="Times New Roman" w:cs="Times New Roman"/>
          <w:sz w:val="24"/>
          <w:szCs w:val="24"/>
        </w:rPr>
        <w:t xml:space="preserve"> du Budget annexe « Café-restaurant »  tels que présentés dans le tableau ci-après :</w:t>
      </w:r>
    </w:p>
    <w:p w:rsidR="007022B3" w:rsidRPr="00335128" w:rsidRDefault="007022B3" w:rsidP="007022B3">
      <w:pPr>
        <w:pStyle w:val="Retraitcorpsdetexte"/>
        <w:spacing w:after="0" w:line="240" w:lineRule="auto"/>
        <w:ind w:left="0"/>
        <w:jc w:val="both"/>
        <w:rPr>
          <w:rFonts w:ascii="Times New Roman" w:hAnsi="Times New Roman" w:cs="Times New Roman"/>
          <w:sz w:val="24"/>
          <w:szCs w:val="24"/>
        </w:rPr>
      </w:pPr>
    </w:p>
    <w:p w:rsidR="007022B3" w:rsidRDefault="007022B3" w:rsidP="007022B3">
      <w:pPr>
        <w:spacing w:after="0" w:line="240" w:lineRule="auto"/>
        <w:ind w:left="4248" w:firstLine="708"/>
        <w:jc w:val="both"/>
        <w:rPr>
          <w:rFonts w:ascii="Times New Roman" w:hAnsi="Times New Roman" w:cs="Times New Roman"/>
          <w:sz w:val="24"/>
          <w:szCs w:val="24"/>
        </w:rPr>
      </w:pPr>
    </w:p>
    <w:tbl>
      <w:tblPr>
        <w:tblpPr w:leftFromText="141" w:rightFromText="141" w:vertAnchor="text" w:tblpY="1"/>
        <w:tblOverlap w:val="never"/>
        <w:tblW w:w="9377" w:type="dxa"/>
        <w:tblCellMar>
          <w:left w:w="0" w:type="dxa"/>
          <w:right w:w="0" w:type="dxa"/>
        </w:tblCellMar>
        <w:tblLook w:val="04A0"/>
      </w:tblPr>
      <w:tblGrid>
        <w:gridCol w:w="6123"/>
        <w:gridCol w:w="112"/>
        <w:gridCol w:w="112"/>
        <w:gridCol w:w="112"/>
        <w:gridCol w:w="2918"/>
      </w:tblGrid>
      <w:tr w:rsidR="007022B3" w:rsidRPr="000000F6" w:rsidTr="003A760C">
        <w:trPr>
          <w:trHeight w:val="220"/>
        </w:trPr>
        <w:tc>
          <w:tcPr>
            <w:tcW w:w="0" w:type="auto"/>
            <w:gridSpan w:val="3"/>
            <w:tcBorders>
              <w:top w:val="nil"/>
              <w:left w:val="single" w:sz="4" w:space="0" w:color="auto"/>
              <w:bottom w:val="nil"/>
              <w:right w:val="nil"/>
            </w:tcBorders>
            <w:noWrap/>
            <w:tcMar>
              <w:top w:w="17" w:type="dxa"/>
              <w:left w:w="17" w:type="dxa"/>
              <w:bottom w:w="0" w:type="dxa"/>
              <w:right w:w="17" w:type="dxa"/>
            </w:tcMar>
            <w:vAlign w:val="bottom"/>
            <w:hideMark/>
          </w:tcPr>
          <w:p w:rsidR="007022B3" w:rsidRPr="000000F6" w:rsidRDefault="007022B3" w:rsidP="003A760C">
            <w:pPr>
              <w:pStyle w:val="Titre1"/>
              <w:rPr>
                <w:rFonts w:eastAsia="Arial Unicode MS"/>
                <w:sz w:val="20"/>
                <w:szCs w:val="20"/>
              </w:rPr>
            </w:pPr>
            <w:r w:rsidRPr="000000F6">
              <w:rPr>
                <w:rFonts w:eastAsia="Arial Unicode MS"/>
                <w:sz w:val="20"/>
                <w:szCs w:val="20"/>
              </w:rPr>
              <w:t>Reprise définitive des résultats au BP 2017</w:t>
            </w:r>
          </w:p>
        </w:tc>
        <w:tc>
          <w:tcPr>
            <w:tcW w:w="0" w:type="auto"/>
            <w:tcBorders>
              <w:top w:val="nil"/>
              <w:left w:val="nil"/>
              <w:bottom w:val="nil"/>
              <w:right w:val="single" w:sz="8" w:space="0" w:color="auto"/>
            </w:tcBorders>
            <w:noWrap/>
            <w:tcMar>
              <w:top w:w="17" w:type="dxa"/>
              <w:left w:w="17" w:type="dxa"/>
              <w:bottom w:w="0" w:type="dxa"/>
              <w:right w:w="17" w:type="dxa"/>
            </w:tcMar>
            <w:vAlign w:val="bottom"/>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2918" w:type="dxa"/>
            <w:tcBorders>
              <w:top w:val="nil"/>
              <w:left w:val="nil"/>
              <w:bottom w:val="nil"/>
              <w:right w:val="single" w:sz="8" w:space="0" w:color="auto"/>
            </w:tcBorders>
            <w:noWrap/>
            <w:tcMar>
              <w:top w:w="17" w:type="dxa"/>
              <w:left w:w="17" w:type="dxa"/>
              <w:bottom w:w="0" w:type="dxa"/>
              <w:right w:w="17" w:type="dxa"/>
            </w:tcMar>
            <w:vAlign w:val="bottom"/>
            <w:hideMark/>
          </w:tcPr>
          <w:p w:rsidR="007022B3" w:rsidRPr="000000F6" w:rsidRDefault="007022B3" w:rsidP="003A760C">
            <w:pPr>
              <w:pStyle w:val="Titre1"/>
              <w:jc w:val="right"/>
              <w:rPr>
                <w:rFonts w:eastAsia="Arial Unicode MS"/>
                <w:sz w:val="20"/>
                <w:szCs w:val="20"/>
              </w:rPr>
            </w:pPr>
            <w:r w:rsidRPr="000000F6">
              <w:rPr>
                <w:rFonts w:eastAsia="Arial Unicode MS"/>
                <w:sz w:val="20"/>
                <w:szCs w:val="20"/>
              </w:rPr>
              <w:t xml:space="preserve">Montant en Euros  </w:t>
            </w:r>
          </w:p>
        </w:tc>
      </w:tr>
      <w:tr w:rsidR="007022B3" w:rsidRPr="000000F6" w:rsidTr="003A760C">
        <w:trPr>
          <w:trHeight w:val="233"/>
        </w:trPr>
        <w:tc>
          <w:tcPr>
            <w:tcW w:w="0" w:type="auto"/>
            <w:tcBorders>
              <w:top w:val="nil"/>
              <w:left w:val="single" w:sz="4" w:space="0" w:color="auto"/>
              <w:bottom w:val="single" w:sz="4" w:space="0" w:color="auto"/>
              <w:right w:val="nil"/>
            </w:tcBorders>
            <w:noWrap/>
            <w:tcMar>
              <w:top w:w="17" w:type="dxa"/>
              <w:left w:w="17" w:type="dxa"/>
              <w:bottom w:w="0" w:type="dxa"/>
              <w:right w:w="17" w:type="dxa"/>
            </w:tcMar>
            <w:vAlign w:val="bottom"/>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nil"/>
              <w:left w:val="nil"/>
              <w:bottom w:val="single" w:sz="4" w:space="0" w:color="auto"/>
              <w:right w:val="nil"/>
            </w:tcBorders>
            <w:noWrap/>
            <w:tcMar>
              <w:top w:w="17" w:type="dxa"/>
              <w:left w:w="17" w:type="dxa"/>
              <w:bottom w:w="0" w:type="dxa"/>
              <w:right w:w="17" w:type="dxa"/>
            </w:tcMar>
            <w:vAlign w:val="bottom"/>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2918" w:type="dxa"/>
            <w:tcBorders>
              <w:top w:val="nil"/>
              <w:left w:val="nil"/>
              <w:bottom w:val="single" w:sz="4" w:space="0" w:color="auto"/>
              <w:right w:val="single" w:sz="8" w:space="0" w:color="auto"/>
            </w:tcBorders>
            <w:noWrap/>
            <w:tcMar>
              <w:top w:w="17" w:type="dxa"/>
              <w:left w:w="17" w:type="dxa"/>
              <w:bottom w:w="0" w:type="dxa"/>
              <w:right w:w="17" w:type="dxa"/>
            </w:tcMar>
            <w:vAlign w:val="bottom"/>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r>
      <w:tr w:rsidR="007022B3" w:rsidRPr="000000F6" w:rsidTr="003A760C">
        <w:trPr>
          <w:trHeight w:val="233"/>
        </w:trPr>
        <w:tc>
          <w:tcPr>
            <w:tcW w:w="0" w:type="auto"/>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Solde d’exécution de la section de fonctionnement</w:t>
            </w:r>
          </w:p>
        </w:tc>
        <w:tc>
          <w:tcPr>
            <w:tcW w:w="2918"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jc w:val="right"/>
              <w:rPr>
                <w:rFonts w:ascii="Times New Roman" w:eastAsia="Arial Unicode MS" w:hAnsi="Times New Roman"/>
                <w:sz w:val="20"/>
                <w:szCs w:val="20"/>
              </w:rPr>
            </w:pPr>
            <w:r w:rsidRPr="000000F6">
              <w:rPr>
                <w:rFonts w:ascii="Times New Roman" w:eastAsia="Arial Unicode MS" w:hAnsi="Times New Roman"/>
                <w:sz w:val="20"/>
                <w:szCs w:val="20"/>
              </w:rPr>
              <w:t>+6 999.25</w:t>
            </w:r>
          </w:p>
        </w:tc>
      </w:tr>
      <w:tr w:rsidR="007022B3" w:rsidRPr="000000F6" w:rsidTr="003A760C">
        <w:trPr>
          <w:trHeight w:val="233"/>
        </w:trPr>
        <w:tc>
          <w:tcPr>
            <w:tcW w:w="0" w:type="auto"/>
            <w:gridSpan w:val="4"/>
            <w:tcBorders>
              <w:top w:val="single" w:sz="4" w:space="0" w:color="auto"/>
              <w:left w:val="single" w:sz="4" w:space="0" w:color="auto"/>
              <w:bottom w:val="nil"/>
              <w:right w:val="single" w:sz="8" w:space="0" w:color="000000"/>
            </w:tcBorders>
            <w:noWrap/>
            <w:tcMar>
              <w:top w:w="17" w:type="dxa"/>
              <w:left w:w="17" w:type="dxa"/>
              <w:bottom w:w="0" w:type="dxa"/>
              <w:right w:w="17" w:type="dxa"/>
            </w:tcMar>
            <w:vAlign w:val="center"/>
          </w:tcPr>
          <w:p w:rsidR="007022B3" w:rsidRPr="000000F6" w:rsidRDefault="007022B3" w:rsidP="003A760C">
            <w:pPr>
              <w:spacing w:after="0" w:line="240" w:lineRule="auto"/>
              <w:rPr>
                <w:rFonts w:ascii="Times New Roman" w:eastAsia="Times New Roman" w:hAnsi="Times New Roman"/>
                <w:sz w:val="20"/>
                <w:szCs w:val="20"/>
              </w:rPr>
            </w:pPr>
          </w:p>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Solde d'exécution de la section d'investissement</w:t>
            </w:r>
          </w:p>
        </w:tc>
        <w:tc>
          <w:tcPr>
            <w:tcW w:w="2918" w:type="dxa"/>
            <w:tcBorders>
              <w:top w:val="single" w:sz="4" w:space="0" w:color="auto"/>
              <w:left w:val="nil"/>
              <w:bottom w:val="nil"/>
              <w:right w:val="single" w:sz="8" w:space="0" w:color="auto"/>
            </w:tcBorders>
            <w:noWrap/>
            <w:tcMar>
              <w:top w:w="17" w:type="dxa"/>
              <w:left w:w="17" w:type="dxa"/>
              <w:bottom w:w="0" w:type="dxa"/>
              <w:right w:w="17" w:type="dxa"/>
            </w:tcMar>
            <w:vAlign w:val="center"/>
          </w:tcPr>
          <w:p w:rsidR="007022B3" w:rsidRPr="000000F6" w:rsidRDefault="007022B3" w:rsidP="003A760C">
            <w:pPr>
              <w:pStyle w:val="Paragraphedeliste"/>
              <w:spacing w:after="0" w:line="240" w:lineRule="auto"/>
              <w:jc w:val="right"/>
              <w:rPr>
                <w:rFonts w:ascii="Times New Roman" w:eastAsia="Arial Unicode MS" w:hAnsi="Times New Roman"/>
                <w:sz w:val="20"/>
                <w:szCs w:val="20"/>
              </w:rPr>
            </w:pPr>
            <w:r w:rsidRPr="000000F6">
              <w:rPr>
                <w:rFonts w:ascii="Times New Roman" w:eastAsia="Arial Unicode MS" w:hAnsi="Times New Roman"/>
                <w:sz w:val="20"/>
                <w:szCs w:val="20"/>
              </w:rPr>
              <w:t>-2 172.04</w:t>
            </w:r>
          </w:p>
        </w:tc>
      </w:tr>
      <w:tr w:rsidR="007022B3" w:rsidRPr="000000F6"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0000F6" w:rsidRDefault="007022B3" w:rsidP="003A760C">
            <w:pPr>
              <w:spacing w:after="0" w:line="240" w:lineRule="auto"/>
              <w:jc w:val="right"/>
              <w:rPr>
                <w:rFonts w:ascii="Times New Roman" w:eastAsia="Arial Unicode MS" w:hAnsi="Times New Roman"/>
                <w:sz w:val="20"/>
                <w:szCs w:val="20"/>
              </w:rPr>
            </w:pPr>
          </w:p>
        </w:tc>
      </w:tr>
      <w:tr w:rsidR="007022B3" w:rsidRPr="000000F6" w:rsidTr="003A760C">
        <w:trPr>
          <w:trHeight w:val="233"/>
        </w:trPr>
        <w:tc>
          <w:tcPr>
            <w:tcW w:w="0" w:type="auto"/>
            <w:gridSpan w:val="4"/>
            <w:tcBorders>
              <w:top w:val="nil"/>
              <w:left w:val="single" w:sz="4" w:space="0" w:color="auto"/>
              <w:bottom w:val="nil"/>
              <w:right w:val="single" w:sz="8" w:space="0" w:color="000000"/>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xml:space="preserve">Solde des restes à réaliser en investissement </w:t>
            </w:r>
          </w:p>
        </w:tc>
        <w:tc>
          <w:tcPr>
            <w:tcW w:w="2918" w:type="dxa"/>
            <w:tcBorders>
              <w:top w:val="nil"/>
              <w:left w:val="nil"/>
              <w:bottom w:val="nil"/>
              <w:right w:val="single" w:sz="8"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jc w:val="right"/>
              <w:rPr>
                <w:rFonts w:ascii="Times New Roman" w:eastAsia="Arial Unicode MS" w:hAnsi="Times New Roman"/>
                <w:sz w:val="20"/>
                <w:szCs w:val="20"/>
              </w:rPr>
            </w:pPr>
            <w:r w:rsidRPr="000000F6">
              <w:rPr>
                <w:rFonts w:ascii="Times New Roman" w:eastAsia="Arial Unicode MS" w:hAnsi="Times New Roman"/>
                <w:sz w:val="20"/>
                <w:szCs w:val="20"/>
              </w:rPr>
              <w:t>0.00</w:t>
            </w:r>
          </w:p>
        </w:tc>
      </w:tr>
      <w:tr w:rsidR="007022B3" w:rsidRPr="000000F6" w:rsidTr="003A760C">
        <w:trPr>
          <w:trHeight w:val="220"/>
        </w:trPr>
        <w:tc>
          <w:tcPr>
            <w:tcW w:w="0" w:type="auto"/>
            <w:tcBorders>
              <w:top w:val="single" w:sz="8" w:space="0" w:color="auto"/>
              <w:left w:val="single" w:sz="4" w:space="0" w:color="auto"/>
              <w:bottom w:val="nil"/>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nil"/>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nil"/>
              <w:right w:val="single" w:sz="8"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2918" w:type="dxa"/>
            <w:tcBorders>
              <w:top w:val="single" w:sz="8" w:space="0" w:color="auto"/>
              <w:left w:val="nil"/>
              <w:bottom w:val="nil"/>
              <w:right w:val="single" w:sz="8" w:space="0" w:color="auto"/>
            </w:tcBorders>
            <w:noWrap/>
            <w:tcMar>
              <w:top w:w="17" w:type="dxa"/>
              <w:left w:w="17" w:type="dxa"/>
              <w:bottom w:w="0" w:type="dxa"/>
              <w:right w:w="17" w:type="dxa"/>
            </w:tcMar>
            <w:vAlign w:val="center"/>
          </w:tcPr>
          <w:p w:rsidR="007022B3" w:rsidRPr="000000F6" w:rsidRDefault="007022B3" w:rsidP="003A760C">
            <w:pPr>
              <w:spacing w:after="0" w:line="240" w:lineRule="auto"/>
              <w:jc w:val="right"/>
              <w:rPr>
                <w:rFonts w:ascii="Times New Roman" w:eastAsia="Arial Unicode MS" w:hAnsi="Times New Roman"/>
                <w:sz w:val="20"/>
                <w:szCs w:val="20"/>
              </w:rPr>
            </w:pPr>
          </w:p>
        </w:tc>
      </w:tr>
      <w:tr w:rsidR="007022B3" w:rsidRPr="000000F6" w:rsidTr="003A760C">
        <w:trPr>
          <w:trHeight w:val="233"/>
        </w:trPr>
        <w:tc>
          <w:tcPr>
            <w:tcW w:w="0" w:type="auto"/>
            <w:gridSpan w:val="3"/>
            <w:tcBorders>
              <w:top w:val="nil"/>
              <w:left w:val="single" w:sz="4" w:space="0" w:color="auto"/>
              <w:bottom w:val="single" w:sz="8" w:space="0" w:color="auto"/>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Besoin de financement</w:t>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2918" w:type="dxa"/>
            <w:tcBorders>
              <w:top w:val="nil"/>
              <w:left w:val="nil"/>
              <w:bottom w:val="single" w:sz="8" w:space="0" w:color="auto"/>
              <w:right w:val="single" w:sz="4"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jc w:val="right"/>
              <w:rPr>
                <w:rFonts w:ascii="Times New Roman" w:eastAsia="Arial Unicode MS" w:hAnsi="Times New Roman"/>
                <w:sz w:val="20"/>
                <w:szCs w:val="20"/>
              </w:rPr>
            </w:pPr>
            <w:r w:rsidRPr="000000F6">
              <w:rPr>
                <w:rFonts w:ascii="Times New Roman" w:eastAsia="Arial Unicode MS" w:hAnsi="Times New Roman"/>
                <w:sz w:val="20"/>
                <w:szCs w:val="20"/>
              </w:rPr>
              <w:t>2 172.04</w:t>
            </w:r>
          </w:p>
        </w:tc>
      </w:tr>
      <w:tr w:rsidR="007022B3" w:rsidRPr="000000F6" w:rsidTr="003A760C">
        <w:trPr>
          <w:trHeight w:val="220"/>
        </w:trPr>
        <w:tc>
          <w:tcPr>
            <w:tcW w:w="0" w:type="auto"/>
            <w:tcBorders>
              <w:top w:val="single" w:sz="8" w:space="0" w:color="auto"/>
              <w:left w:val="single" w:sz="4" w:space="0" w:color="auto"/>
              <w:bottom w:val="single" w:sz="8" w:space="0" w:color="auto"/>
              <w:right w:val="nil"/>
            </w:tcBorders>
            <w:noWrap/>
            <w:tcMar>
              <w:top w:w="17" w:type="dxa"/>
              <w:left w:w="17" w:type="dxa"/>
              <w:bottom w:w="0" w:type="dxa"/>
              <w:right w:w="17" w:type="dxa"/>
            </w:tcMar>
            <w:vAlign w:val="center"/>
          </w:tcPr>
          <w:p w:rsidR="007022B3" w:rsidRPr="000000F6" w:rsidRDefault="007022B3" w:rsidP="003A760C">
            <w:pPr>
              <w:spacing w:after="0" w:line="240" w:lineRule="auto"/>
              <w:rPr>
                <w:rFonts w:ascii="Times New Roman" w:eastAsia="Times New Roman" w:hAnsi="Times New Roman"/>
                <w:sz w:val="20"/>
                <w:szCs w:val="20"/>
              </w:rPr>
            </w:pPr>
            <w:r w:rsidRPr="000000F6">
              <w:rPr>
                <w:rFonts w:ascii="Times New Roman" w:hAnsi="Times New Roman"/>
                <w:sz w:val="20"/>
                <w:szCs w:val="20"/>
              </w:rPr>
              <w:t> </w:t>
            </w:r>
          </w:p>
          <w:p w:rsidR="007022B3" w:rsidRPr="000000F6" w:rsidRDefault="007022B3" w:rsidP="003A760C">
            <w:pPr>
              <w:spacing w:after="0" w:line="240" w:lineRule="auto"/>
              <w:rPr>
                <w:rFonts w:ascii="Times New Roman" w:hAnsi="Times New Roman"/>
                <w:sz w:val="20"/>
                <w:szCs w:val="20"/>
              </w:rPr>
            </w:pPr>
            <w:r w:rsidRPr="000000F6">
              <w:rPr>
                <w:rFonts w:ascii="Times New Roman" w:hAnsi="Times New Roman"/>
                <w:sz w:val="20"/>
                <w:szCs w:val="20"/>
              </w:rPr>
              <w:t xml:space="preserve">Affectation du résultat de la section de fonctionnement </w:t>
            </w:r>
          </w:p>
          <w:p w:rsidR="007022B3" w:rsidRPr="000000F6" w:rsidRDefault="007022B3" w:rsidP="003A760C">
            <w:pPr>
              <w:spacing w:after="0" w:line="240" w:lineRule="auto"/>
              <w:rPr>
                <w:rFonts w:ascii="Times New Roman" w:hAnsi="Times New Roman"/>
                <w:sz w:val="20"/>
                <w:szCs w:val="20"/>
              </w:rPr>
            </w:pPr>
            <w:r w:rsidRPr="000000F6">
              <w:rPr>
                <w:rFonts w:ascii="Times New Roman" w:hAnsi="Times New Roman"/>
                <w:sz w:val="20"/>
                <w:szCs w:val="20"/>
              </w:rPr>
              <w:t xml:space="preserve">pour couvrir le besoin de financement de la section </w:t>
            </w:r>
          </w:p>
          <w:p w:rsidR="007022B3" w:rsidRPr="000000F6" w:rsidRDefault="007022B3" w:rsidP="003A760C">
            <w:pPr>
              <w:spacing w:after="0" w:line="240" w:lineRule="auto"/>
              <w:rPr>
                <w:rFonts w:ascii="Times New Roman" w:hAnsi="Times New Roman"/>
                <w:sz w:val="20"/>
                <w:szCs w:val="20"/>
              </w:rPr>
            </w:pPr>
            <w:r w:rsidRPr="000000F6">
              <w:rPr>
                <w:rFonts w:ascii="Times New Roman" w:hAnsi="Times New Roman"/>
                <w:sz w:val="20"/>
                <w:szCs w:val="20"/>
              </w:rPr>
              <w:t>d’investissement = Recette d’investissement article 1068</w:t>
            </w:r>
          </w:p>
        </w:tc>
        <w:tc>
          <w:tcPr>
            <w:tcW w:w="0" w:type="auto"/>
            <w:tcBorders>
              <w:top w:val="single" w:sz="8" w:space="0" w:color="auto"/>
              <w:left w:val="nil"/>
              <w:bottom w:val="single" w:sz="8" w:space="0" w:color="auto"/>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single" w:sz="8" w:space="0" w:color="auto"/>
              <w:right w:val="nil"/>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0" w:type="auto"/>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 </w:t>
            </w:r>
          </w:p>
        </w:tc>
        <w:tc>
          <w:tcPr>
            <w:tcW w:w="291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jc w:val="right"/>
              <w:rPr>
                <w:rFonts w:ascii="Times New Roman" w:eastAsia="Arial Unicode MS" w:hAnsi="Times New Roman"/>
                <w:sz w:val="20"/>
                <w:szCs w:val="20"/>
              </w:rPr>
            </w:pPr>
            <w:r w:rsidRPr="000000F6">
              <w:rPr>
                <w:rFonts w:ascii="Times New Roman" w:eastAsia="Arial Unicode MS" w:hAnsi="Times New Roman"/>
                <w:sz w:val="20"/>
                <w:szCs w:val="20"/>
              </w:rPr>
              <w:t>2 172.04</w:t>
            </w:r>
          </w:p>
        </w:tc>
      </w:tr>
      <w:tr w:rsidR="007022B3" w:rsidRPr="000000F6" w:rsidTr="003A760C">
        <w:trPr>
          <w:trHeight w:val="220"/>
        </w:trPr>
        <w:tc>
          <w:tcPr>
            <w:tcW w:w="0" w:type="auto"/>
            <w:gridSpan w:val="4"/>
            <w:tcBorders>
              <w:top w:val="single" w:sz="8" w:space="0" w:color="auto"/>
              <w:left w:val="single" w:sz="4" w:space="0" w:color="auto"/>
              <w:bottom w:val="single" w:sz="4" w:space="0" w:color="auto"/>
              <w:right w:val="single" w:sz="8" w:space="0" w:color="000000"/>
            </w:tcBorders>
            <w:noWrap/>
            <w:tcMar>
              <w:top w:w="17" w:type="dxa"/>
              <w:left w:w="17" w:type="dxa"/>
              <w:bottom w:w="0" w:type="dxa"/>
              <w:right w:w="17" w:type="dxa"/>
            </w:tcMar>
            <w:vAlign w:val="center"/>
            <w:hideMark/>
          </w:tcPr>
          <w:p w:rsidR="007022B3" w:rsidRPr="000000F6" w:rsidRDefault="007022B3" w:rsidP="003A760C">
            <w:pPr>
              <w:spacing w:after="0" w:line="240" w:lineRule="auto"/>
              <w:rPr>
                <w:rFonts w:ascii="Times New Roman" w:eastAsia="Arial Unicode MS" w:hAnsi="Times New Roman"/>
                <w:sz w:val="20"/>
                <w:szCs w:val="20"/>
              </w:rPr>
            </w:pPr>
            <w:r w:rsidRPr="000000F6">
              <w:rPr>
                <w:rFonts w:ascii="Times New Roman" w:hAnsi="Times New Roman"/>
                <w:sz w:val="20"/>
                <w:szCs w:val="20"/>
              </w:rPr>
              <w:t>Excédent de fonctionnement reporté (article 002)</w:t>
            </w:r>
          </w:p>
        </w:tc>
        <w:tc>
          <w:tcPr>
            <w:tcW w:w="2918" w:type="dxa"/>
            <w:tcBorders>
              <w:top w:val="single" w:sz="8" w:space="0" w:color="auto"/>
              <w:left w:val="nil"/>
              <w:bottom w:val="single" w:sz="4" w:space="0" w:color="auto"/>
              <w:right w:val="single" w:sz="4" w:space="0" w:color="auto"/>
            </w:tcBorders>
            <w:noWrap/>
            <w:tcMar>
              <w:top w:w="17" w:type="dxa"/>
              <w:left w:w="17" w:type="dxa"/>
              <w:bottom w:w="0" w:type="dxa"/>
              <w:right w:w="17" w:type="dxa"/>
            </w:tcMar>
            <w:vAlign w:val="center"/>
            <w:hideMark/>
          </w:tcPr>
          <w:p w:rsidR="007022B3" w:rsidRPr="000000F6" w:rsidRDefault="007022B3" w:rsidP="003A760C">
            <w:pPr>
              <w:spacing w:after="0" w:line="240" w:lineRule="auto"/>
              <w:jc w:val="right"/>
              <w:rPr>
                <w:rFonts w:ascii="Times New Roman" w:eastAsia="Arial Unicode MS" w:hAnsi="Times New Roman"/>
                <w:sz w:val="20"/>
                <w:szCs w:val="20"/>
              </w:rPr>
            </w:pPr>
            <w:r w:rsidRPr="000000F6">
              <w:rPr>
                <w:rFonts w:ascii="Times New Roman" w:eastAsia="Arial Unicode MS" w:hAnsi="Times New Roman"/>
                <w:sz w:val="20"/>
                <w:szCs w:val="20"/>
              </w:rPr>
              <w:t>4 827.21</w:t>
            </w:r>
          </w:p>
        </w:tc>
      </w:tr>
    </w:tbl>
    <w:p w:rsidR="007022B3" w:rsidRPr="000000F6" w:rsidRDefault="007022B3" w:rsidP="007022B3">
      <w:pPr>
        <w:spacing w:after="0" w:line="240" w:lineRule="auto"/>
        <w:jc w:val="both"/>
        <w:rPr>
          <w:rFonts w:ascii="Times New Roman" w:hAnsi="Times New Roman"/>
          <w:sz w:val="20"/>
          <w:szCs w:val="20"/>
        </w:rPr>
      </w:pPr>
    </w:p>
    <w:p w:rsidR="007022B3" w:rsidRDefault="007022B3" w:rsidP="007022B3">
      <w:pPr>
        <w:spacing w:after="0" w:line="240" w:lineRule="auto"/>
        <w:ind w:left="4248" w:firstLine="708"/>
        <w:jc w:val="both"/>
        <w:rPr>
          <w:rFonts w:ascii="Times New Roman" w:hAnsi="Times New Roman" w:cs="Times New Roman"/>
          <w:sz w:val="24"/>
          <w:szCs w:val="24"/>
        </w:rPr>
      </w:pPr>
    </w:p>
    <w:p w:rsidR="007022B3" w:rsidRDefault="007022B3" w:rsidP="007022B3">
      <w:pPr>
        <w:spacing w:after="0" w:line="240" w:lineRule="auto"/>
        <w:ind w:left="4248" w:firstLine="708"/>
        <w:jc w:val="both"/>
        <w:rPr>
          <w:rFonts w:ascii="Times New Roman" w:hAnsi="Times New Roman" w:cs="Times New Roman"/>
          <w:sz w:val="24"/>
          <w:szCs w:val="24"/>
        </w:rPr>
      </w:pP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sz w:val="24"/>
          <w:szCs w:val="24"/>
          <w:u w:val="single"/>
        </w:rPr>
        <w:lastRenderedPageBreak/>
        <w:t>Ap</w:t>
      </w:r>
      <w:r w:rsidRPr="00100A4E">
        <w:rPr>
          <w:rFonts w:ascii="Times New Roman" w:hAnsi="Times New Roman" w:cs="Times New Roman"/>
          <w:sz w:val="24"/>
          <w:szCs w:val="24"/>
          <w:u w:val="single"/>
        </w:rPr>
        <w:t>rès en avoir délibéré, à l’unanimité, le conseil municipal</w:t>
      </w:r>
      <w:r w:rsidRPr="00100A4E">
        <w:rPr>
          <w:rFonts w:ascii="Times New Roman" w:hAnsi="Times New Roman" w:cs="Times New Roman"/>
          <w:sz w:val="24"/>
          <w:szCs w:val="24"/>
        </w:rPr>
        <w:t> :</w:t>
      </w:r>
      <w:r w:rsidRPr="00100A4E">
        <w:rPr>
          <w:rFonts w:ascii="Times New Roman" w:hAnsi="Times New Roman" w:cs="Times New Roman"/>
          <w:sz w:val="24"/>
          <w:szCs w:val="24"/>
        </w:rPr>
        <w:tab/>
      </w:r>
    </w:p>
    <w:p w:rsidR="007022B3" w:rsidRPr="00100A4E" w:rsidRDefault="007022B3" w:rsidP="007022B3">
      <w:pPr>
        <w:spacing w:after="0" w:line="240" w:lineRule="auto"/>
        <w:ind w:firstLine="708"/>
        <w:jc w:val="both"/>
        <w:rPr>
          <w:rFonts w:ascii="Times New Roman" w:hAnsi="Times New Roman" w:cs="Times New Roman"/>
          <w:sz w:val="24"/>
          <w:szCs w:val="24"/>
        </w:rPr>
      </w:pPr>
      <w:r w:rsidRPr="00100A4E">
        <w:rPr>
          <w:rFonts w:ascii="Times New Roman" w:hAnsi="Times New Roman" w:cs="Times New Roman"/>
          <w:sz w:val="24"/>
          <w:szCs w:val="24"/>
        </w:rPr>
        <w:tab/>
      </w:r>
    </w:p>
    <w:p w:rsidR="007022B3" w:rsidRPr="00100A4E" w:rsidRDefault="007022B3" w:rsidP="007022B3">
      <w:pPr>
        <w:spacing w:after="0" w:line="240" w:lineRule="auto"/>
        <w:ind w:left="708"/>
        <w:jc w:val="both"/>
        <w:rPr>
          <w:rFonts w:ascii="Times New Roman" w:hAnsi="Times New Roman" w:cs="Times New Roman"/>
          <w:sz w:val="24"/>
          <w:szCs w:val="24"/>
        </w:rPr>
      </w:pPr>
      <w:r w:rsidRPr="00100A4E">
        <w:rPr>
          <w:rFonts w:ascii="Times New Roman" w:hAnsi="Times New Roman" w:cs="Times New Roman"/>
          <w:sz w:val="24"/>
          <w:szCs w:val="24"/>
        </w:rPr>
        <w:t>-</w:t>
      </w:r>
      <w:r w:rsidRPr="000000F6">
        <w:rPr>
          <w:rFonts w:ascii="Times New Roman" w:hAnsi="Times New Roman" w:cs="Times New Roman"/>
          <w:b/>
          <w:sz w:val="24"/>
          <w:szCs w:val="24"/>
        </w:rPr>
        <w:t>décide</w:t>
      </w:r>
      <w:r w:rsidRPr="00100A4E">
        <w:rPr>
          <w:rFonts w:ascii="Times New Roman" w:hAnsi="Times New Roman" w:cs="Times New Roman"/>
          <w:sz w:val="24"/>
          <w:szCs w:val="24"/>
        </w:rPr>
        <w:t xml:space="preserve"> la reprise définitive des résultats constatés au compte administratif 201</w:t>
      </w:r>
      <w:r>
        <w:rPr>
          <w:rFonts w:ascii="Times New Roman" w:hAnsi="Times New Roman" w:cs="Times New Roman"/>
          <w:sz w:val="24"/>
          <w:szCs w:val="24"/>
        </w:rPr>
        <w:t>6</w:t>
      </w:r>
      <w:r w:rsidRPr="00100A4E">
        <w:rPr>
          <w:rFonts w:ascii="Times New Roman" w:hAnsi="Times New Roman" w:cs="Times New Roman"/>
          <w:sz w:val="24"/>
          <w:szCs w:val="24"/>
        </w:rPr>
        <w:t xml:space="preserve"> du Budget annexe </w:t>
      </w:r>
      <w:r>
        <w:rPr>
          <w:rFonts w:ascii="Times New Roman" w:hAnsi="Times New Roman" w:cs="Times New Roman"/>
          <w:sz w:val="24"/>
          <w:szCs w:val="24"/>
        </w:rPr>
        <w:t>« Café-restaurant »</w:t>
      </w:r>
      <w:r w:rsidRPr="00100A4E">
        <w:rPr>
          <w:rFonts w:ascii="Times New Roman" w:hAnsi="Times New Roman" w:cs="Times New Roman"/>
          <w:sz w:val="24"/>
          <w:szCs w:val="24"/>
        </w:rPr>
        <w:t xml:space="preserve"> au budget primitif 201</w:t>
      </w:r>
      <w:r>
        <w:rPr>
          <w:rFonts w:ascii="Times New Roman" w:hAnsi="Times New Roman" w:cs="Times New Roman"/>
          <w:sz w:val="24"/>
          <w:szCs w:val="24"/>
        </w:rPr>
        <w:t>7</w:t>
      </w:r>
      <w:r w:rsidRPr="00100A4E">
        <w:rPr>
          <w:rFonts w:ascii="Times New Roman" w:hAnsi="Times New Roman" w:cs="Times New Roman"/>
          <w:sz w:val="24"/>
          <w:szCs w:val="24"/>
        </w:rPr>
        <w:t xml:space="preserve"> tels que présentés dans le tableau ci-dessus</w:t>
      </w:r>
    </w:p>
    <w:p w:rsidR="007022B3" w:rsidRPr="00100A4E" w:rsidRDefault="007022B3" w:rsidP="007022B3">
      <w:pPr>
        <w:spacing w:after="0" w:line="240" w:lineRule="auto"/>
        <w:ind w:left="708"/>
        <w:jc w:val="both"/>
        <w:rPr>
          <w:rFonts w:ascii="Times New Roman" w:hAnsi="Times New Roman" w:cs="Times New Roman"/>
          <w:sz w:val="24"/>
          <w:szCs w:val="24"/>
        </w:rPr>
      </w:pPr>
    </w:p>
    <w:p w:rsidR="007022B3" w:rsidRPr="00100A4E" w:rsidRDefault="007022B3" w:rsidP="007022B3">
      <w:pPr>
        <w:pStyle w:val="Retraitcorpsdetexte2"/>
        <w:spacing w:after="0" w:line="240" w:lineRule="auto"/>
        <w:ind w:left="0" w:firstLine="708"/>
        <w:jc w:val="both"/>
        <w:rPr>
          <w:rFonts w:ascii="Times New Roman" w:hAnsi="Times New Roman" w:cs="Times New Roman"/>
          <w:sz w:val="24"/>
          <w:szCs w:val="24"/>
        </w:rPr>
      </w:pPr>
      <w:r w:rsidRPr="000000F6">
        <w:rPr>
          <w:rFonts w:ascii="Times New Roman" w:hAnsi="Times New Roman" w:cs="Times New Roman"/>
          <w:b/>
          <w:sz w:val="24"/>
          <w:szCs w:val="24"/>
        </w:rPr>
        <w:t>-décide</w:t>
      </w:r>
      <w:r w:rsidRPr="00100A4E">
        <w:rPr>
          <w:rFonts w:ascii="Times New Roman" w:hAnsi="Times New Roman" w:cs="Times New Roman"/>
          <w:sz w:val="24"/>
          <w:szCs w:val="24"/>
        </w:rPr>
        <w:t xml:space="preserve"> d’affecter la somme de </w:t>
      </w:r>
      <w:r>
        <w:rPr>
          <w:rFonts w:ascii="Times New Roman" w:hAnsi="Times New Roman" w:cs="Times New Roman"/>
          <w:sz w:val="24"/>
          <w:szCs w:val="24"/>
        </w:rPr>
        <w:t>2 172.04</w:t>
      </w:r>
      <w:r w:rsidRPr="00100A4E">
        <w:rPr>
          <w:rFonts w:ascii="Times New Roman" w:hAnsi="Times New Roman" w:cs="Times New Roman"/>
          <w:sz w:val="24"/>
          <w:szCs w:val="24"/>
        </w:rPr>
        <w:t xml:space="preserve"> euros à l’article 1068</w:t>
      </w:r>
    </w:p>
    <w:p w:rsidR="007022B3" w:rsidRDefault="007022B3" w:rsidP="007022B3">
      <w:pPr>
        <w:spacing w:after="0" w:line="240" w:lineRule="auto"/>
        <w:ind w:left="4956"/>
        <w:rPr>
          <w:rFonts w:ascii="Times New Roman" w:hAnsi="Times New Roman" w:cs="Times New Roman"/>
        </w:rPr>
      </w:pPr>
    </w:p>
    <w:p w:rsidR="007022B3" w:rsidRDefault="007022B3" w:rsidP="007022B3">
      <w:pPr>
        <w:spacing w:after="0" w:line="240" w:lineRule="auto"/>
        <w:ind w:left="4248" w:firstLine="708"/>
        <w:jc w:val="both"/>
        <w:rPr>
          <w:rFonts w:ascii="Times New Roman" w:hAnsi="Times New Roman" w:cs="Times New Roman"/>
          <w:sz w:val="24"/>
          <w:szCs w:val="24"/>
        </w:rPr>
      </w:pPr>
    </w:p>
    <w:p w:rsidR="007022B3" w:rsidRPr="00384545" w:rsidRDefault="007022B3" w:rsidP="007022B3">
      <w:pPr>
        <w:spacing w:after="0" w:line="240" w:lineRule="auto"/>
        <w:jc w:val="both"/>
        <w:rPr>
          <w:rFonts w:ascii="Times New Roman" w:hAnsi="Times New Roman"/>
          <w:b/>
          <w:bCs/>
          <w:sz w:val="24"/>
          <w:szCs w:val="24"/>
          <w:u w:val="single"/>
        </w:rPr>
      </w:pPr>
      <w:r>
        <w:rPr>
          <w:rFonts w:ascii="Times New Roman" w:hAnsi="Times New Roman"/>
          <w:b/>
          <w:bCs/>
          <w:sz w:val="24"/>
          <w:szCs w:val="24"/>
        </w:rPr>
        <w:t>2017 :</w:t>
      </w:r>
      <w:r w:rsidRPr="00384545">
        <w:rPr>
          <w:rFonts w:ascii="Times New Roman" w:hAnsi="Times New Roman"/>
          <w:b/>
          <w:bCs/>
          <w:sz w:val="24"/>
          <w:szCs w:val="24"/>
        </w:rPr>
        <w:t xml:space="preserve"> 09/05-1</w:t>
      </w:r>
      <w:r>
        <w:rPr>
          <w:rFonts w:ascii="Times New Roman" w:hAnsi="Times New Roman"/>
          <w:b/>
          <w:bCs/>
          <w:sz w:val="24"/>
          <w:szCs w:val="24"/>
        </w:rPr>
        <w:t>4</w:t>
      </w:r>
      <w:r w:rsidRPr="00384545">
        <w:rPr>
          <w:rFonts w:ascii="Times New Roman" w:hAnsi="Times New Roman"/>
          <w:b/>
          <w:bCs/>
          <w:sz w:val="24"/>
          <w:szCs w:val="24"/>
        </w:rPr>
        <w:t xml:space="preserve"> </w:t>
      </w:r>
      <w:r w:rsidRPr="00384545">
        <w:rPr>
          <w:rFonts w:ascii="Times New Roman" w:hAnsi="Times New Roman"/>
          <w:b/>
          <w:bCs/>
          <w:sz w:val="24"/>
          <w:szCs w:val="24"/>
          <w:u w:val="single"/>
        </w:rPr>
        <w:t>Finances/ Budget général/Décision modificative n°1</w:t>
      </w:r>
    </w:p>
    <w:p w:rsidR="007022B3" w:rsidRDefault="007022B3" w:rsidP="007022B3">
      <w:pPr>
        <w:spacing w:after="0" w:line="240" w:lineRule="auto"/>
        <w:jc w:val="both"/>
        <w:rPr>
          <w:rFonts w:ascii="Times New Roman" w:hAnsi="Times New Roman"/>
          <w:b/>
          <w:bCs/>
          <w:sz w:val="24"/>
          <w:szCs w:val="24"/>
          <w:u w:val="single"/>
        </w:rPr>
      </w:pPr>
    </w:p>
    <w:p w:rsidR="007022B3" w:rsidRPr="00C015CC" w:rsidRDefault="007022B3" w:rsidP="007022B3">
      <w:pPr>
        <w:jc w:val="both"/>
        <w:rPr>
          <w:rFonts w:ascii="Times New Roman" w:hAnsi="Times New Roman"/>
          <w:sz w:val="24"/>
          <w:szCs w:val="24"/>
        </w:rPr>
      </w:pPr>
      <w:r>
        <w:rPr>
          <w:rFonts w:ascii="Times New Roman" w:hAnsi="Times New Roman"/>
          <w:sz w:val="24"/>
          <w:szCs w:val="24"/>
        </w:rPr>
        <w:t xml:space="preserve">Suite à l’approbation du compte administratif 2016 et au vote de l’affectation des résultats de l’exercice 2016 au budget primitif 2017, </w:t>
      </w:r>
      <w:r w:rsidRPr="00C015CC">
        <w:rPr>
          <w:rFonts w:ascii="Times New Roman" w:hAnsi="Times New Roman"/>
          <w:sz w:val="24"/>
          <w:szCs w:val="24"/>
        </w:rPr>
        <w:t>il conviendrait d’effectuer les mouvements de crédi</w:t>
      </w:r>
      <w:r>
        <w:rPr>
          <w:rFonts w:ascii="Times New Roman" w:hAnsi="Times New Roman"/>
          <w:sz w:val="24"/>
          <w:szCs w:val="24"/>
        </w:rPr>
        <w:t xml:space="preserve">ts budgétaires présentés en </w:t>
      </w:r>
      <w:r w:rsidRPr="00384545">
        <w:rPr>
          <w:rFonts w:ascii="Times New Roman" w:hAnsi="Times New Roman"/>
          <w:sz w:val="24"/>
          <w:szCs w:val="24"/>
          <w:u w:val="single"/>
        </w:rPr>
        <w:t>annexe</w:t>
      </w:r>
      <w:r w:rsidRPr="00384545">
        <w:rPr>
          <w:rFonts w:ascii="Times New Roman" w:hAnsi="Times New Roman"/>
          <w:sz w:val="24"/>
          <w:szCs w:val="24"/>
        </w:rPr>
        <w:t xml:space="preserve"> </w:t>
      </w:r>
      <w:r>
        <w:rPr>
          <w:rFonts w:ascii="Times New Roman" w:hAnsi="Times New Roman"/>
          <w:sz w:val="24"/>
          <w:szCs w:val="24"/>
        </w:rPr>
        <w:t>à la présente délibération.</w:t>
      </w:r>
    </w:p>
    <w:p w:rsidR="007022B3" w:rsidRPr="002E3751" w:rsidRDefault="007022B3" w:rsidP="007022B3">
      <w:pPr>
        <w:spacing w:after="0" w:line="240" w:lineRule="auto"/>
        <w:ind w:left="426"/>
        <w:jc w:val="both"/>
        <w:rPr>
          <w:rFonts w:ascii="Times New Roman" w:hAnsi="Times New Roman"/>
          <w:sz w:val="24"/>
          <w:szCs w:val="24"/>
        </w:rPr>
      </w:pPr>
      <w:r w:rsidRPr="002E3751">
        <w:rPr>
          <w:rFonts w:ascii="Times New Roman" w:hAnsi="Times New Roman"/>
          <w:sz w:val="24"/>
          <w:szCs w:val="24"/>
          <w:u w:val="single"/>
        </w:rPr>
        <w:t>Après en avoir délibéré, à l’unanimité, le Conseil Municipal</w:t>
      </w:r>
      <w:r w:rsidRPr="002E3751">
        <w:rPr>
          <w:rFonts w:ascii="Times New Roman" w:hAnsi="Times New Roman"/>
          <w:sz w:val="24"/>
          <w:szCs w:val="24"/>
        </w:rPr>
        <w:t> :</w:t>
      </w:r>
    </w:p>
    <w:p w:rsidR="007022B3" w:rsidRPr="008537B1" w:rsidRDefault="007022B3" w:rsidP="007022B3">
      <w:pPr>
        <w:pStyle w:val="Paragraphedeliste"/>
        <w:spacing w:after="0" w:line="240" w:lineRule="auto"/>
        <w:ind w:left="0"/>
        <w:jc w:val="both"/>
        <w:rPr>
          <w:rFonts w:ascii="Times New Roman" w:hAnsi="Times New Roman"/>
          <w:sz w:val="12"/>
          <w:szCs w:val="12"/>
        </w:rPr>
      </w:pPr>
    </w:p>
    <w:p w:rsidR="007022B3" w:rsidRPr="00CE5F91" w:rsidRDefault="007022B3" w:rsidP="007022B3">
      <w:pPr>
        <w:pStyle w:val="Sansinterligne"/>
        <w:numPr>
          <w:ilvl w:val="0"/>
          <w:numId w:val="7"/>
        </w:numPr>
        <w:jc w:val="both"/>
        <w:rPr>
          <w:rFonts w:ascii="Times New Roman" w:hAnsi="Times New Roman" w:cs="Times New Roman"/>
          <w:sz w:val="24"/>
          <w:szCs w:val="24"/>
        </w:rPr>
      </w:pPr>
      <w:r w:rsidRPr="00CE5F91">
        <w:rPr>
          <w:rFonts w:ascii="Times New Roman" w:hAnsi="Times New Roman" w:cs="Times New Roman"/>
          <w:b/>
          <w:sz w:val="24"/>
          <w:szCs w:val="24"/>
        </w:rPr>
        <w:t xml:space="preserve">Approuve </w:t>
      </w:r>
      <w:r w:rsidRPr="00CE5F91">
        <w:rPr>
          <w:rFonts w:ascii="Times New Roman" w:hAnsi="Times New Roman" w:cs="Times New Roman"/>
          <w:sz w:val="24"/>
          <w:szCs w:val="24"/>
        </w:rPr>
        <w:t xml:space="preserve">la décision modificative n°1 en sections de fonctionnement et d’investissement du Budget Général telle que présentée en </w:t>
      </w:r>
      <w:r w:rsidRPr="00CE5F91">
        <w:rPr>
          <w:rFonts w:ascii="Times New Roman" w:hAnsi="Times New Roman" w:cs="Times New Roman"/>
          <w:sz w:val="24"/>
          <w:szCs w:val="24"/>
          <w:u w:val="single"/>
        </w:rPr>
        <w:t>annexe</w:t>
      </w:r>
      <w:r w:rsidRPr="00CE5F91">
        <w:rPr>
          <w:rFonts w:ascii="Times New Roman" w:hAnsi="Times New Roman" w:cs="Times New Roman"/>
          <w:sz w:val="24"/>
          <w:szCs w:val="24"/>
        </w:rPr>
        <w:t xml:space="preserve"> à la présente délibération,</w:t>
      </w:r>
    </w:p>
    <w:p w:rsidR="007022B3" w:rsidRPr="00DA7BB2" w:rsidRDefault="007022B3" w:rsidP="007022B3">
      <w:pPr>
        <w:pStyle w:val="Sansinterligne"/>
        <w:ind w:left="1080"/>
        <w:jc w:val="both"/>
        <w:rPr>
          <w:rFonts w:ascii="Times New Roman" w:hAnsi="Times New Roman" w:cs="Times New Roman"/>
          <w:sz w:val="24"/>
          <w:szCs w:val="24"/>
        </w:rPr>
      </w:pPr>
    </w:p>
    <w:p w:rsidR="007022B3" w:rsidRPr="00DA7BB2" w:rsidRDefault="007022B3" w:rsidP="007022B3">
      <w:pPr>
        <w:pStyle w:val="Sansinterligne"/>
        <w:numPr>
          <w:ilvl w:val="0"/>
          <w:numId w:val="7"/>
        </w:numPr>
        <w:jc w:val="both"/>
        <w:rPr>
          <w:rFonts w:ascii="Times New Roman" w:hAnsi="Times New Roman" w:cs="Times New Roman"/>
          <w:sz w:val="24"/>
          <w:szCs w:val="24"/>
        </w:rPr>
      </w:pPr>
      <w:r>
        <w:rPr>
          <w:rFonts w:ascii="Times New Roman" w:hAnsi="Times New Roman" w:cs="Times New Roman"/>
          <w:b/>
          <w:sz w:val="24"/>
          <w:szCs w:val="24"/>
        </w:rPr>
        <w:t>A</w:t>
      </w:r>
      <w:r w:rsidRPr="00DA7BB2">
        <w:rPr>
          <w:rFonts w:ascii="Times New Roman" w:hAnsi="Times New Roman" w:cs="Times New Roman"/>
          <w:b/>
          <w:sz w:val="24"/>
          <w:szCs w:val="24"/>
        </w:rPr>
        <w:t>utorise</w:t>
      </w:r>
      <w:r w:rsidRPr="00DA7BB2">
        <w:rPr>
          <w:rFonts w:ascii="Times New Roman" w:hAnsi="Times New Roman" w:cs="Times New Roman"/>
          <w:sz w:val="24"/>
          <w:szCs w:val="24"/>
        </w:rPr>
        <w:t xml:space="preserve"> Monsieur Le Maire à exécuter cette décision et à signer tous les documents s’y rapportant.</w:t>
      </w:r>
    </w:p>
    <w:p w:rsidR="007022B3" w:rsidRDefault="007022B3" w:rsidP="007022B3">
      <w:pPr>
        <w:pStyle w:val="Paragraphedeliste"/>
        <w:spacing w:after="0" w:line="240" w:lineRule="auto"/>
        <w:jc w:val="both"/>
        <w:rPr>
          <w:rFonts w:ascii="Times New Roman" w:eastAsia="Batang" w:hAnsi="Times New Roman"/>
          <w:b/>
          <w:sz w:val="24"/>
          <w:szCs w:val="24"/>
        </w:rPr>
      </w:pPr>
    </w:p>
    <w:p w:rsidR="007022B3" w:rsidRPr="00384545" w:rsidRDefault="007022B3" w:rsidP="007022B3">
      <w:pPr>
        <w:spacing w:after="0" w:line="240" w:lineRule="auto"/>
        <w:jc w:val="both"/>
        <w:rPr>
          <w:rFonts w:ascii="Times New Roman" w:hAnsi="Times New Roman"/>
          <w:b/>
          <w:bCs/>
          <w:sz w:val="24"/>
          <w:szCs w:val="24"/>
          <w:u w:val="single"/>
        </w:rPr>
      </w:pPr>
      <w:r>
        <w:rPr>
          <w:rFonts w:ascii="Times New Roman" w:hAnsi="Times New Roman"/>
          <w:b/>
          <w:bCs/>
          <w:sz w:val="24"/>
          <w:szCs w:val="24"/>
        </w:rPr>
        <w:t>2017 :</w:t>
      </w:r>
      <w:r w:rsidRPr="00384545">
        <w:rPr>
          <w:rFonts w:ascii="Times New Roman" w:hAnsi="Times New Roman"/>
          <w:b/>
          <w:bCs/>
          <w:sz w:val="24"/>
          <w:szCs w:val="24"/>
        </w:rPr>
        <w:t xml:space="preserve"> 09/05-1</w:t>
      </w:r>
      <w:r>
        <w:rPr>
          <w:rFonts w:ascii="Times New Roman" w:hAnsi="Times New Roman"/>
          <w:b/>
          <w:bCs/>
          <w:sz w:val="24"/>
          <w:szCs w:val="24"/>
        </w:rPr>
        <w:t>5</w:t>
      </w:r>
      <w:r w:rsidRPr="00384545">
        <w:rPr>
          <w:rFonts w:ascii="Times New Roman" w:hAnsi="Times New Roman"/>
          <w:b/>
          <w:bCs/>
          <w:sz w:val="24"/>
          <w:szCs w:val="24"/>
        </w:rPr>
        <w:t xml:space="preserve"> </w:t>
      </w:r>
      <w:r w:rsidRPr="00384545">
        <w:rPr>
          <w:rFonts w:ascii="Times New Roman" w:hAnsi="Times New Roman"/>
          <w:b/>
          <w:bCs/>
          <w:sz w:val="24"/>
          <w:szCs w:val="24"/>
          <w:u w:val="single"/>
        </w:rPr>
        <w:t xml:space="preserve">Finances/ Budget </w:t>
      </w:r>
      <w:r>
        <w:rPr>
          <w:rFonts w:ascii="Times New Roman" w:hAnsi="Times New Roman"/>
          <w:b/>
          <w:bCs/>
          <w:sz w:val="24"/>
          <w:szCs w:val="24"/>
          <w:u w:val="single"/>
        </w:rPr>
        <w:t>annexe « Assainissement »</w:t>
      </w:r>
      <w:r w:rsidRPr="00384545">
        <w:rPr>
          <w:rFonts w:ascii="Times New Roman" w:hAnsi="Times New Roman"/>
          <w:b/>
          <w:bCs/>
          <w:sz w:val="24"/>
          <w:szCs w:val="24"/>
          <w:u w:val="single"/>
        </w:rPr>
        <w:t>/Décision modificative n°1</w:t>
      </w:r>
    </w:p>
    <w:p w:rsidR="007022B3" w:rsidRDefault="007022B3" w:rsidP="007022B3">
      <w:pPr>
        <w:spacing w:after="0" w:line="240" w:lineRule="auto"/>
        <w:jc w:val="both"/>
        <w:rPr>
          <w:rFonts w:ascii="Times New Roman" w:hAnsi="Times New Roman"/>
          <w:b/>
          <w:bCs/>
          <w:sz w:val="24"/>
          <w:szCs w:val="24"/>
          <w:u w:val="single"/>
        </w:rPr>
      </w:pPr>
    </w:p>
    <w:p w:rsidR="007022B3" w:rsidRPr="00C015CC" w:rsidRDefault="007022B3" w:rsidP="007022B3">
      <w:pPr>
        <w:jc w:val="both"/>
        <w:rPr>
          <w:rFonts w:ascii="Times New Roman" w:hAnsi="Times New Roman"/>
          <w:sz w:val="24"/>
          <w:szCs w:val="24"/>
        </w:rPr>
      </w:pPr>
      <w:r>
        <w:rPr>
          <w:rFonts w:ascii="Times New Roman" w:hAnsi="Times New Roman"/>
          <w:sz w:val="24"/>
          <w:szCs w:val="24"/>
        </w:rPr>
        <w:t xml:space="preserve">Suite à l’approbation du compte administratif 2016 et au vote de l’affectation des résultats de l’exercice 2016 au budget primitif 2017, </w:t>
      </w:r>
      <w:r w:rsidRPr="00C015CC">
        <w:rPr>
          <w:rFonts w:ascii="Times New Roman" w:hAnsi="Times New Roman"/>
          <w:sz w:val="24"/>
          <w:szCs w:val="24"/>
        </w:rPr>
        <w:t>il conviendrait d’effectuer les mouvements de crédi</w:t>
      </w:r>
      <w:r>
        <w:rPr>
          <w:rFonts w:ascii="Times New Roman" w:hAnsi="Times New Roman"/>
          <w:sz w:val="24"/>
          <w:szCs w:val="24"/>
        </w:rPr>
        <w:t xml:space="preserve">ts budgétaires présentés en </w:t>
      </w:r>
      <w:r w:rsidRPr="00384545">
        <w:rPr>
          <w:rFonts w:ascii="Times New Roman" w:hAnsi="Times New Roman"/>
          <w:sz w:val="24"/>
          <w:szCs w:val="24"/>
          <w:u w:val="single"/>
        </w:rPr>
        <w:t>annexe</w:t>
      </w:r>
      <w:r w:rsidRPr="00384545">
        <w:rPr>
          <w:rFonts w:ascii="Times New Roman" w:hAnsi="Times New Roman"/>
          <w:sz w:val="24"/>
          <w:szCs w:val="24"/>
        </w:rPr>
        <w:t xml:space="preserve"> </w:t>
      </w:r>
      <w:r>
        <w:rPr>
          <w:rFonts w:ascii="Times New Roman" w:hAnsi="Times New Roman"/>
          <w:sz w:val="24"/>
          <w:szCs w:val="24"/>
        </w:rPr>
        <w:t>à la présente délibération.</w:t>
      </w:r>
    </w:p>
    <w:p w:rsidR="007022B3" w:rsidRPr="002E3751" w:rsidRDefault="007022B3" w:rsidP="007022B3">
      <w:pPr>
        <w:spacing w:after="0" w:line="240" w:lineRule="auto"/>
        <w:ind w:left="426"/>
        <w:jc w:val="both"/>
        <w:rPr>
          <w:rFonts w:ascii="Times New Roman" w:hAnsi="Times New Roman"/>
          <w:sz w:val="24"/>
          <w:szCs w:val="24"/>
        </w:rPr>
      </w:pPr>
      <w:r w:rsidRPr="002E3751">
        <w:rPr>
          <w:rFonts w:ascii="Times New Roman" w:hAnsi="Times New Roman"/>
          <w:sz w:val="24"/>
          <w:szCs w:val="24"/>
          <w:u w:val="single"/>
        </w:rPr>
        <w:t>Après en avoir délibéré, à l’unanimité, le Conseil Municipal</w:t>
      </w:r>
      <w:r w:rsidRPr="002E3751">
        <w:rPr>
          <w:rFonts w:ascii="Times New Roman" w:hAnsi="Times New Roman"/>
          <w:sz w:val="24"/>
          <w:szCs w:val="24"/>
        </w:rPr>
        <w:t> :</w:t>
      </w:r>
    </w:p>
    <w:p w:rsidR="007022B3" w:rsidRPr="008537B1" w:rsidRDefault="007022B3" w:rsidP="007022B3">
      <w:pPr>
        <w:pStyle w:val="Paragraphedeliste"/>
        <w:spacing w:after="0" w:line="240" w:lineRule="auto"/>
        <w:ind w:left="0"/>
        <w:jc w:val="both"/>
        <w:rPr>
          <w:rFonts w:ascii="Times New Roman" w:hAnsi="Times New Roman"/>
          <w:sz w:val="12"/>
          <w:szCs w:val="12"/>
        </w:rPr>
      </w:pPr>
    </w:p>
    <w:p w:rsidR="007022B3" w:rsidRPr="00CE5F91" w:rsidRDefault="007022B3" w:rsidP="007022B3">
      <w:pPr>
        <w:pStyle w:val="Sansinterligne"/>
        <w:numPr>
          <w:ilvl w:val="0"/>
          <w:numId w:val="7"/>
        </w:numPr>
        <w:jc w:val="both"/>
        <w:rPr>
          <w:rFonts w:ascii="Times New Roman" w:hAnsi="Times New Roman" w:cs="Times New Roman"/>
          <w:sz w:val="24"/>
          <w:szCs w:val="24"/>
        </w:rPr>
      </w:pPr>
      <w:r w:rsidRPr="00CE5F91">
        <w:rPr>
          <w:rFonts w:ascii="Times New Roman" w:hAnsi="Times New Roman" w:cs="Times New Roman"/>
          <w:b/>
          <w:sz w:val="24"/>
          <w:szCs w:val="24"/>
        </w:rPr>
        <w:t xml:space="preserve">Approuve </w:t>
      </w:r>
      <w:r w:rsidRPr="00CE5F91">
        <w:rPr>
          <w:rFonts w:ascii="Times New Roman" w:hAnsi="Times New Roman" w:cs="Times New Roman"/>
          <w:sz w:val="24"/>
          <w:szCs w:val="24"/>
        </w:rPr>
        <w:t>la décision modificative n°1 en section</w:t>
      </w:r>
      <w:r>
        <w:rPr>
          <w:rFonts w:ascii="Times New Roman" w:hAnsi="Times New Roman" w:cs="Times New Roman"/>
          <w:sz w:val="24"/>
          <w:szCs w:val="24"/>
        </w:rPr>
        <w:t xml:space="preserve"> i</w:t>
      </w:r>
      <w:r w:rsidRPr="00CE5F91">
        <w:rPr>
          <w:rFonts w:ascii="Times New Roman" w:hAnsi="Times New Roman" w:cs="Times New Roman"/>
          <w:sz w:val="24"/>
          <w:szCs w:val="24"/>
        </w:rPr>
        <w:t xml:space="preserve">nvestissement du Budget </w:t>
      </w:r>
      <w:r>
        <w:rPr>
          <w:rFonts w:ascii="Times New Roman" w:hAnsi="Times New Roman" w:cs="Times New Roman"/>
          <w:sz w:val="24"/>
          <w:szCs w:val="24"/>
        </w:rPr>
        <w:t>« Assainissement »</w:t>
      </w:r>
      <w:r w:rsidRPr="00CE5F91">
        <w:rPr>
          <w:rFonts w:ascii="Times New Roman" w:hAnsi="Times New Roman" w:cs="Times New Roman"/>
          <w:sz w:val="24"/>
          <w:szCs w:val="24"/>
        </w:rPr>
        <w:t xml:space="preserve"> telle que présentée en </w:t>
      </w:r>
      <w:r w:rsidRPr="00CE5F91">
        <w:rPr>
          <w:rFonts w:ascii="Times New Roman" w:hAnsi="Times New Roman" w:cs="Times New Roman"/>
          <w:sz w:val="24"/>
          <w:szCs w:val="24"/>
          <w:u w:val="single"/>
        </w:rPr>
        <w:t>annexe</w:t>
      </w:r>
      <w:r w:rsidRPr="00CE5F91">
        <w:rPr>
          <w:rFonts w:ascii="Times New Roman" w:hAnsi="Times New Roman" w:cs="Times New Roman"/>
          <w:sz w:val="24"/>
          <w:szCs w:val="24"/>
        </w:rPr>
        <w:t xml:space="preserve"> à la présente délibération,</w:t>
      </w:r>
    </w:p>
    <w:p w:rsidR="007022B3" w:rsidRPr="00DA7BB2" w:rsidRDefault="007022B3" w:rsidP="007022B3">
      <w:pPr>
        <w:pStyle w:val="Sansinterligne"/>
        <w:ind w:left="1080"/>
        <w:jc w:val="both"/>
        <w:rPr>
          <w:rFonts w:ascii="Times New Roman" w:hAnsi="Times New Roman" w:cs="Times New Roman"/>
          <w:sz w:val="24"/>
          <w:szCs w:val="24"/>
        </w:rPr>
      </w:pPr>
    </w:p>
    <w:p w:rsidR="007022B3" w:rsidRPr="00DA7BB2" w:rsidRDefault="007022B3" w:rsidP="007022B3">
      <w:pPr>
        <w:pStyle w:val="Sansinterligne"/>
        <w:numPr>
          <w:ilvl w:val="0"/>
          <w:numId w:val="7"/>
        </w:numPr>
        <w:jc w:val="both"/>
        <w:rPr>
          <w:rFonts w:ascii="Times New Roman" w:hAnsi="Times New Roman" w:cs="Times New Roman"/>
          <w:sz w:val="24"/>
          <w:szCs w:val="24"/>
        </w:rPr>
      </w:pPr>
      <w:r>
        <w:rPr>
          <w:rFonts w:ascii="Times New Roman" w:hAnsi="Times New Roman" w:cs="Times New Roman"/>
          <w:b/>
          <w:sz w:val="24"/>
          <w:szCs w:val="24"/>
        </w:rPr>
        <w:t>A</w:t>
      </w:r>
      <w:r w:rsidRPr="00DA7BB2">
        <w:rPr>
          <w:rFonts w:ascii="Times New Roman" w:hAnsi="Times New Roman" w:cs="Times New Roman"/>
          <w:b/>
          <w:sz w:val="24"/>
          <w:szCs w:val="24"/>
        </w:rPr>
        <w:t>utorise</w:t>
      </w:r>
      <w:r w:rsidRPr="00DA7BB2">
        <w:rPr>
          <w:rFonts w:ascii="Times New Roman" w:hAnsi="Times New Roman" w:cs="Times New Roman"/>
          <w:sz w:val="24"/>
          <w:szCs w:val="24"/>
        </w:rPr>
        <w:t xml:space="preserve"> Monsieur Le Maire à exécuter cette décision et à signer tous les documents s’y rapportant.</w:t>
      </w:r>
    </w:p>
    <w:p w:rsidR="007022B3" w:rsidRDefault="007022B3" w:rsidP="007022B3">
      <w:pPr>
        <w:pStyle w:val="Paragraphedeliste"/>
        <w:spacing w:after="0" w:line="240" w:lineRule="auto"/>
        <w:jc w:val="both"/>
        <w:rPr>
          <w:rFonts w:ascii="Times New Roman" w:eastAsia="Batang" w:hAnsi="Times New Roman"/>
          <w:b/>
          <w:sz w:val="24"/>
          <w:szCs w:val="24"/>
        </w:rPr>
      </w:pPr>
    </w:p>
    <w:p w:rsidR="007022B3" w:rsidRDefault="007022B3" w:rsidP="007022B3">
      <w:pPr>
        <w:spacing w:after="0" w:line="240" w:lineRule="auto"/>
        <w:ind w:left="4248" w:firstLine="708"/>
        <w:jc w:val="both"/>
        <w:rPr>
          <w:rFonts w:ascii="Times New Roman" w:hAnsi="Times New Roman" w:cs="Times New Roman"/>
          <w:sz w:val="24"/>
          <w:szCs w:val="24"/>
        </w:rPr>
      </w:pPr>
    </w:p>
    <w:p w:rsidR="007022B3" w:rsidRPr="00384545" w:rsidRDefault="007022B3" w:rsidP="007022B3">
      <w:pPr>
        <w:spacing w:after="0" w:line="240" w:lineRule="auto"/>
        <w:jc w:val="both"/>
        <w:rPr>
          <w:rFonts w:ascii="Times New Roman" w:hAnsi="Times New Roman"/>
          <w:b/>
          <w:bCs/>
          <w:sz w:val="24"/>
          <w:szCs w:val="24"/>
          <w:u w:val="single"/>
        </w:rPr>
      </w:pPr>
      <w:r>
        <w:rPr>
          <w:rFonts w:ascii="Times New Roman" w:hAnsi="Times New Roman"/>
          <w:b/>
          <w:bCs/>
          <w:sz w:val="24"/>
          <w:szCs w:val="24"/>
        </w:rPr>
        <w:t>2017 :</w:t>
      </w:r>
      <w:r w:rsidRPr="00384545">
        <w:rPr>
          <w:rFonts w:ascii="Times New Roman" w:hAnsi="Times New Roman"/>
          <w:b/>
          <w:bCs/>
          <w:sz w:val="24"/>
          <w:szCs w:val="24"/>
        </w:rPr>
        <w:t xml:space="preserve"> 09/05-1</w:t>
      </w:r>
      <w:r>
        <w:rPr>
          <w:rFonts w:ascii="Times New Roman" w:hAnsi="Times New Roman"/>
          <w:b/>
          <w:bCs/>
          <w:sz w:val="24"/>
          <w:szCs w:val="24"/>
        </w:rPr>
        <w:t>6</w:t>
      </w:r>
      <w:r w:rsidRPr="00384545">
        <w:rPr>
          <w:rFonts w:ascii="Times New Roman" w:hAnsi="Times New Roman"/>
          <w:b/>
          <w:bCs/>
          <w:sz w:val="24"/>
          <w:szCs w:val="24"/>
        </w:rPr>
        <w:t xml:space="preserve"> </w:t>
      </w:r>
      <w:r w:rsidRPr="00384545">
        <w:rPr>
          <w:rFonts w:ascii="Times New Roman" w:hAnsi="Times New Roman"/>
          <w:b/>
          <w:bCs/>
          <w:sz w:val="24"/>
          <w:szCs w:val="24"/>
          <w:u w:val="single"/>
        </w:rPr>
        <w:t xml:space="preserve">Finances/ Budget </w:t>
      </w:r>
      <w:r>
        <w:rPr>
          <w:rFonts w:ascii="Times New Roman" w:hAnsi="Times New Roman"/>
          <w:b/>
          <w:bCs/>
          <w:sz w:val="24"/>
          <w:szCs w:val="24"/>
          <w:u w:val="single"/>
        </w:rPr>
        <w:t>annexe « Boulangerie »</w:t>
      </w:r>
      <w:r w:rsidRPr="00384545">
        <w:rPr>
          <w:rFonts w:ascii="Times New Roman" w:hAnsi="Times New Roman"/>
          <w:b/>
          <w:bCs/>
          <w:sz w:val="24"/>
          <w:szCs w:val="24"/>
          <w:u w:val="single"/>
        </w:rPr>
        <w:t>/Décision modificative n°1</w:t>
      </w:r>
    </w:p>
    <w:p w:rsidR="007022B3" w:rsidRDefault="007022B3" w:rsidP="007022B3">
      <w:pPr>
        <w:spacing w:after="0" w:line="240" w:lineRule="auto"/>
        <w:jc w:val="both"/>
        <w:rPr>
          <w:rFonts w:ascii="Times New Roman" w:hAnsi="Times New Roman"/>
          <w:b/>
          <w:bCs/>
          <w:sz w:val="24"/>
          <w:szCs w:val="24"/>
          <w:u w:val="single"/>
        </w:rPr>
      </w:pPr>
    </w:p>
    <w:p w:rsidR="007022B3" w:rsidRPr="00C015CC" w:rsidRDefault="007022B3" w:rsidP="007022B3">
      <w:pPr>
        <w:jc w:val="both"/>
        <w:rPr>
          <w:rFonts w:ascii="Times New Roman" w:hAnsi="Times New Roman"/>
          <w:sz w:val="24"/>
          <w:szCs w:val="24"/>
        </w:rPr>
      </w:pPr>
      <w:r>
        <w:rPr>
          <w:rFonts w:ascii="Times New Roman" w:hAnsi="Times New Roman"/>
          <w:sz w:val="24"/>
          <w:szCs w:val="24"/>
        </w:rPr>
        <w:t xml:space="preserve">Suite à l’approbation du compte administratif 2016 et au vote de l’affectation des résultats de l’exercice 2016 au budget primitif 2017, </w:t>
      </w:r>
      <w:r w:rsidRPr="00C015CC">
        <w:rPr>
          <w:rFonts w:ascii="Times New Roman" w:hAnsi="Times New Roman"/>
          <w:sz w:val="24"/>
          <w:szCs w:val="24"/>
        </w:rPr>
        <w:t>il conviendrait d’effectuer les mouvements de crédi</w:t>
      </w:r>
      <w:r>
        <w:rPr>
          <w:rFonts w:ascii="Times New Roman" w:hAnsi="Times New Roman"/>
          <w:sz w:val="24"/>
          <w:szCs w:val="24"/>
        </w:rPr>
        <w:t xml:space="preserve">ts budgétaires présentés en </w:t>
      </w:r>
      <w:r w:rsidRPr="00384545">
        <w:rPr>
          <w:rFonts w:ascii="Times New Roman" w:hAnsi="Times New Roman"/>
          <w:sz w:val="24"/>
          <w:szCs w:val="24"/>
          <w:u w:val="single"/>
        </w:rPr>
        <w:t>annexe</w:t>
      </w:r>
      <w:r w:rsidRPr="00384545">
        <w:rPr>
          <w:rFonts w:ascii="Times New Roman" w:hAnsi="Times New Roman"/>
          <w:sz w:val="24"/>
          <w:szCs w:val="24"/>
        </w:rPr>
        <w:t xml:space="preserve"> </w:t>
      </w:r>
      <w:r>
        <w:rPr>
          <w:rFonts w:ascii="Times New Roman" w:hAnsi="Times New Roman"/>
          <w:sz w:val="24"/>
          <w:szCs w:val="24"/>
        </w:rPr>
        <w:t>à la présente délibération.</w:t>
      </w:r>
    </w:p>
    <w:p w:rsidR="007022B3" w:rsidRPr="002E3751" w:rsidRDefault="007022B3" w:rsidP="007022B3">
      <w:pPr>
        <w:spacing w:after="0" w:line="240" w:lineRule="auto"/>
        <w:ind w:left="426"/>
        <w:jc w:val="both"/>
        <w:rPr>
          <w:rFonts w:ascii="Times New Roman" w:hAnsi="Times New Roman"/>
          <w:sz w:val="24"/>
          <w:szCs w:val="24"/>
        </w:rPr>
      </w:pPr>
      <w:r w:rsidRPr="002E3751">
        <w:rPr>
          <w:rFonts w:ascii="Times New Roman" w:hAnsi="Times New Roman"/>
          <w:sz w:val="24"/>
          <w:szCs w:val="24"/>
          <w:u w:val="single"/>
        </w:rPr>
        <w:t>Après en avoir délibéré, à l’unanimité, le Conseil Municipal</w:t>
      </w:r>
      <w:r w:rsidRPr="002E3751">
        <w:rPr>
          <w:rFonts w:ascii="Times New Roman" w:hAnsi="Times New Roman"/>
          <w:sz w:val="24"/>
          <w:szCs w:val="24"/>
        </w:rPr>
        <w:t> :</w:t>
      </w:r>
    </w:p>
    <w:p w:rsidR="007022B3" w:rsidRPr="008537B1" w:rsidRDefault="007022B3" w:rsidP="007022B3">
      <w:pPr>
        <w:pStyle w:val="Paragraphedeliste"/>
        <w:spacing w:after="0" w:line="240" w:lineRule="auto"/>
        <w:ind w:left="0"/>
        <w:jc w:val="both"/>
        <w:rPr>
          <w:rFonts w:ascii="Times New Roman" w:hAnsi="Times New Roman"/>
          <w:sz w:val="12"/>
          <w:szCs w:val="12"/>
        </w:rPr>
      </w:pPr>
    </w:p>
    <w:p w:rsidR="007022B3" w:rsidRPr="00CE5F91" w:rsidRDefault="007022B3" w:rsidP="007022B3">
      <w:pPr>
        <w:pStyle w:val="Sansinterligne"/>
        <w:numPr>
          <w:ilvl w:val="0"/>
          <w:numId w:val="7"/>
        </w:numPr>
        <w:jc w:val="both"/>
        <w:rPr>
          <w:rFonts w:ascii="Times New Roman" w:hAnsi="Times New Roman" w:cs="Times New Roman"/>
          <w:sz w:val="24"/>
          <w:szCs w:val="24"/>
        </w:rPr>
      </w:pPr>
      <w:r w:rsidRPr="00CE5F91">
        <w:rPr>
          <w:rFonts w:ascii="Times New Roman" w:hAnsi="Times New Roman" w:cs="Times New Roman"/>
          <w:b/>
          <w:sz w:val="24"/>
          <w:szCs w:val="24"/>
        </w:rPr>
        <w:t xml:space="preserve">Approuve </w:t>
      </w:r>
      <w:r w:rsidRPr="00CE5F91">
        <w:rPr>
          <w:rFonts w:ascii="Times New Roman" w:hAnsi="Times New Roman" w:cs="Times New Roman"/>
          <w:sz w:val="24"/>
          <w:szCs w:val="24"/>
        </w:rPr>
        <w:t>la décision modificative n°1 en section</w:t>
      </w:r>
      <w:r>
        <w:rPr>
          <w:rFonts w:ascii="Times New Roman" w:hAnsi="Times New Roman" w:cs="Times New Roman"/>
          <w:sz w:val="24"/>
          <w:szCs w:val="24"/>
        </w:rPr>
        <w:t xml:space="preserve"> i</w:t>
      </w:r>
      <w:r w:rsidRPr="00CE5F91">
        <w:rPr>
          <w:rFonts w:ascii="Times New Roman" w:hAnsi="Times New Roman" w:cs="Times New Roman"/>
          <w:sz w:val="24"/>
          <w:szCs w:val="24"/>
        </w:rPr>
        <w:t xml:space="preserve">nvestissement du Budget </w:t>
      </w:r>
      <w:r>
        <w:rPr>
          <w:rFonts w:ascii="Times New Roman" w:hAnsi="Times New Roman" w:cs="Times New Roman"/>
          <w:sz w:val="24"/>
          <w:szCs w:val="24"/>
        </w:rPr>
        <w:t>« Boulangerie »</w:t>
      </w:r>
      <w:r w:rsidRPr="00CE5F91">
        <w:rPr>
          <w:rFonts w:ascii="Times New Roman" w:hAnsi="Times New Roman" w:cs="Times New Roman"/>
          <w:sz w:val="24"/>
          <w:szCs w:val="24"/>
        </w:rPr>
        <w:t xml:space="preserve"> telle que présentée en </w:t>
      </w:r>
      <w:r w:rsidRPr="00CE5F91">
        <w:rPr>
          <w:rFonts w:ascii="Times New Roman" w:hAnsi="Times New Roman" w:cs="Times New Roman"/>
          <w:sz w:val="24"/>
          <w:szCs w:val="24"/>
          <w:u w:val="single"/>
        </w:rPr>
        <w:t>annexe</w:t>
      </w:r>
      <w:r w:rsidRPr="00CE5F91">
        <w:rPr>
          <w:rFonts w:ascii="Times New Roman" w:hAnsi="Times New Roman" w:cs="Times New Roman"/>
          <w:sz w:val="24"/>
          <w:szCs w:val="24"/>
        </w:rPr>
        <w:t xml:space="preserve"> à la présente délibération,</w:t>
      </w:r>
    </w:p>
    <w:p w:rsidR="007022B3" w:rsidRPr="00DA7BB2" w:rsidRDefault="007022B3" w:rsidP="007022B3">
      <w:pPr>
        <w:pStyle w:val="Sansinterligne"/>
        <w:ind w:left="1080"/>
        <w:jc w:val="both"/>
        <w:rPr>
          <w:rFonts w:ascii="Times New Roman" w:hAnsi="Times New Roman" w:cs="Times New Roman"/>
          <w:sz w:val="24"/>
          <w:szCs w:val="24"/>
        </w:rPr>
      </w:pPr>
    </w:p>
    <w:p w:rsidR="007022B3" w:rsidRPr="00DA7BB2" w:rsidRDefault="007022B3" w:rsidP="007022B3">
      <w:pPr>
        <w:pStyle w:val="Sansinterligne"/>
        <w:numPr>
          <w:ilvl w:val="0"/>
          <w:numId w:val="7"/>
        </w:numPr>
        <w:jc w:val="both"/>
        <w:rPr>
          <w:rFonts w:ascii="Times New Roman" w:hAnsi="Times New Roman" w:cs="Times New Roman"/>
          <w:sz w:val="24"/>
          <w:szCs w:val="24"/>
        </w:rPr>
      </w:pPr>
      <w:r>
        <w:rPr>
          <w:rFonts w:ascii="Times New Roman" w:hAnsi="Times New Roman" w:cs="Times New Roman"/>
          <w:b/>
          <w:sz w:val="24"/>
          <w:szCs w:val="24"/>
        </w:rPr>
        <w:lastRenderedPageBreak/>
        <w:t>A</w:t>
      </w:r>
      <w:r w:rsidRPr="00DA7BB2">
        <w:rPr>
          <w:rFonts w:ascii="Times New Roman" w:hAnsi="Times New Roman" w:cs="Times New Roman"/>
          <w:b/>
          <w:sz w:val="24"/>
          <w:szCs w:val="24"/>
        </w:rPr>
        <w:t>utorise</w:t>
      </w:r>
      <w:r w:rsidRPr="00DA7BB2">
        <w:rPr>
          <w:rFonts w:ascii="Times New Roman" w:hAnsi="Times New Roman" w:cs="Times New Roman"/>
          <w:sz w:val="24"/>
          <w:szCs w:val="24"/>
        </w:rPr>
        <w:t xml:space="preserve"> Monsieur Le Maire à exécuter cette décision et à signer tous les documents s’y rapportant.</w:t>
      </w:r>
    </w:p>
    <w:p w:rsidR="007022B3" w:rsidRDefault="007022B3" w:rsidP="007022B3">
      <w:pPr>
        <w:pStyle w:val="Paragraphedeliste"/>
        <w:spacing w:after="0" w:line="240" w:lineRule="auto"/>
        <w:jc w:val="both"/>
        <w:rPr>
          <w:rFonts w:ascii="Times New Roman" w:eastAsia="Batang" w:hAnsi="Times New Roman"/>
          <w:b/>
          <w:sz w:val="24"/>
          <w:szCs w:val="24"/>
        </w:rPr>
      </w:pPr>
    </w:p>
    <w:p w:rsidR="007022B3" w:rsidRPr="00384545" w:rsidRDefault="007022B3" w:rsidP="007022B3">
      <w:pPr>
        <w:spacing w:after="0" w:line="240" w:lineRule="auto"/>
        <w:jc w:val="both"/>
        <w:rPr>
          <w:rFonts w:ascii="Times New Roman" w:hAnsi="Times New Roman"/>
          <w:b/>
          <w:bCs/>
          <w:sz w:val="24"/>
          <w:szCs w:val="24"/>
          <w:u w:val="single"/>
        </w:rPr>
      </w:pPr>
      <w:r>
        <w:rPr>
          <w:rFonts w:ascii="Times New Roman" w:hAnsi="Times New Roman"/>
          <w:b/>
          <w:bCs/>
          <w:sz w:val="24"/>
          <w:szCs w:val="24"/>
        </w:rPr>
        <w:t>2017 :</w:t>
      </w:r>
      <w:r w:rsidRPr="00384545">
        <w:rPr>
          <w:rFonts w:ascii="Times New Roman" w:hAnsi="Times New Roman"/>
          <w:b/>
          <w:bCs/>
          <w:sz w:val="24"/>
          <w:szCs w:val="24"/>
        </w:rPr>
        <w:t xml:space="preserve"> 09/05-1</w:t>
      </w:r>
      <w:r>
        <w:rPr>
          <w:rFonts w:ascii="Times New Roman" w:hAnsi="Times New Roman"/>
          <w:b/>
          <w:bCs/>
          <w:sz w:val="24"/>
          <w:szCs w:val="24"/>
        </w:rPr>
        <w:t>7</w:t>
      </w:r>
      <w:r w:rsidRPr="00384545">
        <w:rPr>
          <w:rFonts w:ascii="Times New Roman" w:hAnsi="Times New Roman"/>
          <w:b/>
          <w:bCs/>
          <w:sz w:val="24"/>
          <w:szCs w:val="24"/>
        </w:rPr>
        <w:t xml:space="preserve"> </w:t>
      </w:r>
      <w:r w:rsidRPr="00384545">
        <w:rPr>
          <w:rFonts w:ascii="Times New Roman" w:hAnsi="Times New Roman"/>
          <w:b/>
          <w:bCs/>
          <w:sz w:val="24"/>
          <w:szCs w:val="24"/>
          <w:u w:val="single"/>
        </w:rPr>
        <w:t xml:space="preserve">Finances/ Budget </w:t>
      </w:r>
      <w:r>
        <w:rPr>
          <w:rFonts w:ascii="Times New Roman" w:hAnsi="Times New Roman"/>
          <w:b/>
          <w:bCs/>
          <w:sz w:val="24"/>
          <w:szCs w:val="24"/>
          <w:u w:val="single"/>
        </w:rPr>
        <w:t>annexe « Café-restaurant »</w:t>
      </w:r>
      <w:r w:rsidRPr="00384545">
        <w:rPr>
          <w:rFonts w:ascii="Times New Roman" w:hAnsi="Times New Roman"/>
          <w:b/>
          <w:bCs/>
          <w:sz w:val="24"/>
          <w:szCs w:val="24"/>
          <w:u w:val="single"/>
        </w:rPr>
        <w:t>/Décision modificative n°1</w:t>
      </w:r>
    </w:p>
    <w:p w:rsidR="007022B3" w:rsidRDefault="007022B3" w:rsidP="007022B3">
      <w:pPr>
        <w:spacing w:after="0" w:line="240" w:lineRule="auto"/>
        <w:jc w:val="both"/>
        <w:rPr>
          <w:rFonts w:ascii="Times New Roman" w:hAnsi="Times New Roman"/>
          <w:b/>
          <w:bCs/>
          <w:sz w:val="24"/>
          <w:szCs w:val="24"/>
          <w:u w:val="single"/>
        </w:rPr>
      </w:pPr>
    </w:p>
    <w:p w:rsidR="007022B3" w:rsidRPr="00C015CC" w:rsidRDefault="007022B3" w:rsidP="007022B3">
      <w:pPr>
        <w:jc w:val="both"/>
        <w:rPr>
          <w:rFonts w:ascii="Times New Roman" w:hAnsi="Times New Roman"/>
          <w:sz w:val="24"/>
          <w:szCs w:val="24"/>
        </w:rPr>
      </w:pPr>
      <w:r>
        <w:rPr>
          <w:rFonts w:ascii="Times New Roman" w:hAnsi="Times New Roman"/>
          <w:sz w:val="24"/>
          <w:szCs w:val="24"/>
        </w:rPr>
        <w:t xml:space="preserve">Suite à l’approbation du compte administratif 2016 et au vote de l’affectation des résultats de l’exercice 2016 au budget primitif 2017, </w:t>
      </w:r>
      <w:r w:rsidRPr="00C015CC">
        <w:rPr>
          <w:rFonts w:ascii="Times New Roman" w:hAnsi="Times New Roman"/>
          <w:sz w:val="24"/>
          <w:szCs w:val="24"/>
        </w:rPr>
        <w:t>il conviendrait d’effectuer les mouvements de crédi</w:t>
      </w:r>
      <w:r>
        <w:rPr>
          <w:rFonts w:ascii="Times New Roman" w:hAnsi="Times New Roman"/>
          <w:sz w:val="24"/>
          <w:szCs w:val="24"/>
        </w:rPr>
        <w:t xml:space="preserve">ts budgétaires présentés en </w:t>
      </w:r>
      <w:r w:rsidRPr="00384545">
        <w:rPr>
          <w:rFonts w:ascii="Times New Roman" w:hAnsi="Times New Roman"/>
          <w:sz w:val="24"/>
          <w:szCs w:val="24"/>
          <w:u w:val="single"/>
        </w:rPr>
        <w:t>annexe</w:t>
      </w:r>
      <w:r w:rsidRPr="00384545">
        <w:rPr>
          <w:rFonts w:ascii="Times New Roman" w:hAnsi="Times New Roman"/>
          <w:sz w:val="24"/>
          <w:szCs w:val="24"/>
        </w:rPr>
        <w:t xml:space="preserve"> </w:t>
      </w:r>
      <w:r>
        <w:rPr>
          <w:rFonts w:ascii="Times New Roman" w:hAnsi="Times New Roman"/>
          <w:sz w:val="24"/>
          <w:szCs w:val="24"/>
        </w:rPr>
        <w:t>à la présente délibération.</w:t>
      </w:r>
    </w:p>
    <w:p w:rsidR="007022B3" w:rsidRPr="002E3751" w:rsidRDefault="007022B3" w:rsidP="007022B3">
      <w:pPr>
        <w:spacing w:after="0" w:line="240" w:lineRule="auto"/>
        <w:ind w:left="426"/>
        <w:jc w:val="both"/>
        <w:rPr>
          <w:rFonts w:ascii="Times New Roman" w:hAnsi="Times New Roman"/>
          <w:sz w:val="24"/>
          <w:szCs w:val="24"/>
        </w:rPr>
      </w:pPr>
      <w:r w:rsidRPr="002E3751">
        <w:rPr>
          <w:rFonts w:ascii="Times New Roman" w:hAnsi="Times New Roman"/>
          <w:sz w:val="24"/>
          <w:szCs w:val="24"/>
          <w:u w:val="single"/>
        </w:rPr>
        <w:t>Après en avoir délibéré, à l’unanimité, le Conseil Municipal</w:t>
      </w:r>
      <w:r w:rsidRPr="002E3751">
        <w:rPr>
          <w:rFonts w:ascii="Times New Roman" w:hAnsi="Times New Roman"/>
          <w:sz w:val="24"/>
          <w:szCs w:val="24"/>
        </w:rPr>
        <w:t> :</w:t>
      </w:r>
    </w:p>
    <w:p w:rsidR="007022B3" w:rsidRPr="008537B1" w:rsidRDefault="007022B3" w:rsidP="007022B3">
      <w:pPr>
        <w:pStyle w:val="Paragraphedeliste"/>
        <w:spacing w:after="0" w:line="240" w:lineRule="auto"/>
        <w:ind w:left="0"/>
        <w:jc w:val="both"/>
        <w:rPr>
          <w:rFonts w:ascii="Times New Roman" w:hAnsi="Times New Roman"/>
          <w:sz w:val="12"/>
          <w:szCs w:val="12"/>
        </w:rPr>
      </w:pPr>
    </w:p>
    <w:p w:rsidR="007022B3" w:rsidRPr="004874A7" w:rsidRDefault="007022B3" w:rsidP="007022B3">
      <w:pPr>
        <w:pStyle w:val="Sansinterligne"/>
        <w:numPr>
          <w:ilvl w:val="0"/>
          <w:numId w:val="7"/>
        </w:numPr>
        <w:jc w:val="both"/>
        <w:rPr>
          <w:rFonts w:ascii="Times New Roman" w:hAnsi="Times New Roman" w:cs="Times New Roman"/>
          <w:sz w:val="24"/>
          <w:szCs w:val="24"/>
        </w:rPr>
      </w:pPr>
      <w:r w:rsidRPr="004874A7">
        <w:rPr>
          <w:rFonts w:ascii="Times New Roman" w:hAnsi="Times New Roman" w:cs="Times New Roman"/>
          <w:b/>
          <w:sz w:val="24"/>
          <w:szCs w:val="24"/>
        </w:rPr>
        <w:t xml:space="preserve">Approuve </w:t>
      </w:r>
      <w:r w:rsidRPr="004874A7">
        <w:rPr>
          <w:rFonts w:ascii="Times New Roman" w:hAnsi="Times New Roman" w:cs="Times New Roman"/>
          <w:sz w:val="24"/>
          <w:szCs w:val="24"/>
        </w:rPr>
        <w:t xml:space="preserve">la décision modificative n°1 en sections fonctionnement et investissement du Budget « Café-restaurant » telle que présentée en </w:t>
      </w:r>
      <w:r w:rsidRPr="004874A7">
        <w:rPr>
          <w:rFonts w:ascii="Times New Roman" w:hAnsi="Times New Roman" w:cs="Times New Roman"/>
          <w:sz w:val="24"/>
          <w:szCs w:val="24"/>
          <w:u w:val="single"/>
        </w:rPr>
        <w:t>annexe</w:t>
      </w:r>
      <w:r w:rsidRPr="004874A7">
        <w:rPr>
          <w:rFonts w:ascii="Times New Roman" w:hAnsi="Times New Roman" w:cs="Times New Roman"/>
          <w:sz w:val="24"/>
          <w:szCs w:val="24"/>
        </w:rPr>
        <w:t xml:space="preserve"> à la présente délibération,</w:t>
      </w:r>
    </w:p>
    <w:p w:rsidR="007022B3" w:rsidRPr="00DA7BB2" w:rsidRDefault="007022B3" w:rsidP="007022B3">
      <w:pPr>
        <w:pStyle w:val="Sansinterligne"/>
        <w:ind w:left="1080"/>
        <w:jc w:val="both"/>
        <w:rPr>
          <w:rFonts w:ascii="Times New Roman" w:hAnsi="Times New Roman" w:cs="Times New Roman"/>
          <w:sz w:val="24"/>
          <w:szCs w:val="24"/>
        </w:rPr>
      </w:pPr>
    </w:p>
    <w:p w:rsidR="007022B3" w:rsidRPr="00DA7BB2" w:rsidRDefault="007022B3" w:rsidP="007022B3">
      <w:pPr>
        <w:pStyle w:val="Sansinterligne"/>
        <w:numPr>
          <w:ilvl w:val="0"/>
          <w:numId w:val="7"/>
        </w:numPr>
        <w:jc w:val="both"/>
        <w:rPr>
          <w:rFonts w:ascii="Times New Roman" w:hAnsi="Times New Roman" w:cs="Times New Roman"/>
          <w:sz w:val="24"/>
          <w:szCs w:val="24"/>
        </w:rPr>
      </w:pPr>
      <w:r>
        <w:rPr>
          <w:rFonts w:ascii="Times New Roman" w:hAnsi="Times New Roman" w:cs="Times New Roman"/>
          <w:b/>
          <w:sz w:val="24"/>
          <w:szCs w:val="24"/>
        </w:rPr>
        <w:t>A</w:t>
      </w:r>
      <w:r w:rsidRPr="00DA7BB2">
        <w:rPr>
          <w:rFonts w:ascii="Times New Roman" w:hAnsi="Times New Roman" w:cs="Times New Roman"/>
          <w:b/>
          <w:sz w:val="24"/>
          <w:szCs w:val="24"/>
        </w:rPr>
        <w:t>utorise</w:t>
      </w:r>
      <w:r w:rsidRPr="00DA7BB2">
        <w:rPr>
          <w:rFonts w:ascii="Times New Roman" w:hAnsi="Times New Roman" w:cs="Times New Roman"/>
          <w:sz w:val="24"/>
          <w:szCs w:val="24"/>
        </w:rPr>
        <w:t xml:space="preserve"> Monsieur Le Maire à exécuter cette décision et à signer tous les documents s’y rapportant.</w:t>
      </w:r>
    </w:p>
    <w:p w:rsidR="007022B3" w:rsidRDefault="007022B3" w:rsidP="007022B3">
      <w:pPr>
        <w:pStyle w:val="Paragraphedeliste"/>
        <w:spacing w:after="0" w:line="240" w:lineRule="auto"/>
        <w:jc w:val="both"/>
        <w:rPr>
          <w:rFonts w:ascii="Times New Roman" w:eastAsia="Batang" w:hAnsi="Times New Roman"/>
          <w:b/>
          <w:sz w:val="24"/>
          <w:szCs w:val="24"/>
        </w:rPr>
      </w:pPr>
    </w:p>
    <w:p w:rsidR="007022B3" w:rsidRPr="009D6FE9" w:rsidRDefault="007022B3" w:rsidP="007022B3">
      <w:pPr>
        <w:spacing w:after="0" w:line="240" w:lineRule="auto"/>
        <w:jc w:val="both"/>
        <w:rPr>
          <w:rFonts w:ascii="Times New Roman" w:hAnsi="Times New Roman"/>
          <w:b/>
          <w:bCs/>
          <w:sz w:val="24"/>
          <w:szCs w:val="24"/>
          <w:u w:val="single"/>
        </w:rPr>
      </w:pPr>
      <w:r>
        <w:rPr>
          <w:rFonts w:ascii="Times New Roman" w:hAnsi="Times New Roman"/>
          <w:b/>
          <w:bCs/>
          <w:sz w:val="24"/>
          <w:szCs w:val="24"/>
        </w:rPr>
        <w:t>2017 :</w:t>
      </w:r>
      <w:r w:rsidRPr="00384545">
        <w:rPr>
          <w:rFonts w:ascii="Times New Roman" w:hAnsi="Times New Roman"/>
          <w:b/>
          <w:bCs/>
          <w:sz w:val="24"/>
          <w:szCs w:val="24"/>
        </w:rPr>
        <w:t xml:space="preserve"> 09/05-1</w:t>
      </w:r>
      <w:r>
        <w:rPr>
          <w:rFonts w:ascii="Times New Roman" w:hAnsi="Times New Roman"/>
          <w:b/>
          <w:bCs/>
          <w:sz w:val="24"/>
          <w:szCs w:val="24"/>
        </w:rPr>
        <w:t>8</w:t>
      </w:r>
      <w:r w:rsidRPr="00384545">
        <w:rPr>
          <w:rFonts w:ascii="Times New Roman" w:hAnsi="Times New Roman"/>
          <w:b/>
          <w:bCs/>
          <w:sz w:val="24"/>
          <w:szCs w:val="24"/>
        </w:rPr>
        <w:t xml:space="preserve"> </w:t>
      </w:r>
      <w:r>
        <w:rPr>
          <w:rFonts w:ascii="Times New Roman" w:hAnsi="Times New Roman"/>
          <w:b/>
          <w:bCs/>
          <w:sz w:val="24"/>
          <w:szCs w:val="24"/>
          <w:u w:val="single"/>
        </w:rPr>
        <w:t>Finances/ Tarifs communaux applicables au 1</w:t>
      </w:r>
      <w:r w:rsidRPr="002B24D9">
        <w:rPr>
          <w:rFonts w:ascii="Times New Roman" w:hAnsi="Times New Roman"/>
          <w:b/>
          <w:bCs/>
          <w:sz w:val="24"/>
          <w:szCs w:val="24"/>
          <w:u w:val="single"/>
          <w:vertAlign w:val="superscript"/>
        </w:rPr>
        <w:t>er</w:t>
      </w:r>
      <w:r>
        <w:rPr>
          <w:rFonts w:ascii="Times New Roman" w:hAnsi="Times New Roman"/>
          <w:b/>
          <w:bCs/>
          <w:sz w:val="24"/>
          <w:szCs w:val="24"/>
          <w:u w:val="single"/>
        </w:rPr>
        <w:t xml:space="preserve"> septembre 2017</w:t>
      </w:r>
    </w:p>
    <w:p w:rsidR="007022B3" w:rsidRDefault="007022B3" w:rsidP="007022B3">
      <w:pPr>
        <w:spacing w:after="0" w:line="240" w:lineRule="auto"/>
        <w:jc w:val="both"/>
        <w:rPr>
          <w:rFonts w:ascii="Times New Roman" w:hAnsi="Times New Roman"/>
          <w:bCs/>
          <w:sz w:val="24"/>
          <w:szCs w:val="24"/>
        </w:rPr>
      </w:pPr>
    </w:p>
    <w:p w:rsidR="007022B3" w:rsidRPr="001C47A8" w:rsidRDefault="007022B3" w:rsidP="007022B3">
      <w:pPr>
        <w:spacing w:after="0" w:line="240" w:lineRule="auto"/>
        <w:jc w:val="both"/>
        <w:rPr>
          <w:rFonts w:ascii="Times New Roman" w:hAnsi="Times New Roman"/>
          <w:sz w:val="24"/>
          <w:szCs w:val="24"/>
        </w:rPr>
      </w:pPr>
      <w:r w:rsidRPr="00322EF3">
        <w:rPr>
          <w:rFonts w:ascii="Times New Roman" w:hAnsi="Times New Roman"/>
          <w:sz w:val="24"/>
          <w:szCs w:val="24"/>
        </w:rPr>
        <w:t xml:space="preserve">La </w:t>
      </w:r>
      <w:r>
        <w:rPr>
          <w:rFonts w:ascii="Times New Roman" w:hAnsi="Times New Roman"/>
          <w:sz w:val="24"/>
          <w:szCs w:val="24"/>
        </w:rPr>
        <w:t>C</w:t>
      </w:r>
      <w:r w:rsidRPr="00322EF3">
        <w:rPr>
          <w:rFonts w:ascii="Times New Roman" w:hAnsi="Times New Roman"/>
          <w:sz w:val="24"/>
          <w:szCs w:val="24"/>
        </w:rPr>
        <w:t>ommission</w:t>
      </w:r>
      <w:r>
        <w:rPr>
          <w:rFonts w:ascii="Times New Roman" w:hAnsi="Times New Roman"/>
          <w:sz w:val="24"/>
          <w:szCs w:val="24"/>
        </w:rPr>
        <w:t xml:space="preserve"> des</w:t>
      </w:r>
      <w:r w:rsidRPr="00322EF3">
        <w:rPr>
          <w:rFonts w:ascii="Times New Roman" w:hAnsi="Times New Roman"/>
          <w:sz w:val="24"/>
          <w:szCs w:val="24"/>
        </w:rPr>
        <w:t xml:space="preserve"> finances réunie le</w:t>
      </w:r>
      <w:r>
        <w:rPr>
          <w:rFonts w:ascii="Times New Roman" w:hAnsi="Times New Roman"/>
          <w:sz w:val="24"/>
          <w:szCs w:val="24"/>
        </w:rPr>
        <w:t xml:space="preserve"> mardi 2 mai </w:t>
      </w:r>
      <w:r w:rsidRPr="00322EF3">
        <w:rPr>
          <w:rFonts w:ascii="Times New Roman" w:hAnsi="Times New Roman"/>
          <w:sz w:val="24"/>
          <w:szCs w:val="24"/>
        </w:rPr>
        <w:t>dernier</w:t>
      </w:r>
      <w:r>
        <w:rPr>
          <w:rFonts w:ascii="Times New Roman" w:hAnsi="Times New Roman"/>
          <w:sz w:val="24"/>
          <w:szCs w:val="24"/>
        </w:rPr>
        <w:t>,</w:t>
      </w:r>
      <w:r w:rsidRPr="00322EF3">
        <w:rPr>
          <w:rFonts w:ascii="Times New Roman" w:hAnsi="Times New Roman"/>
          <w:sz w:val="24"/>
          <w:szCs w:val="24"/>
        </w:rPr>
        <w:t xml:space="preserve"> propose</w:t>
      </w:r>
      <w:r>
        <w:rPr>
          <w:rFonts w:ascii="Times New Roman" w:hAnsi="Times New Roman"/>
          <w:sz w:val="24"/>
          <w:szCs w:val="24"/>
        </w:rPr>
        <w:t xml:space="preserve"> au C</w:t>
      </w:r>
      <w:r w:rsidRPr="00322EF3">
        <w:rPr>
          <w:rFonts w:ascii="Times New Roman" w:hAnsi="Times New Roman"/>
          <w:sz w:val="24"/>
          <w:szCs w:val="24"/>
        </w:rPr>
        <w:t>onseil municipal, d’adopter les tarifs municipaux, à compter du 1</w:t>
      </w:r>
      <w:r w:rsidRPr="00322EF3">
        <w:rPr>
          <w:rFonts w:ascii="Times New Roman" w:hAnsi="Times New Roman"/>
          <w:sz w:val="24"/>
          <w:szCs w:val="24"/>
          <w:vertAlign w:val="superscript"/>
        </w:rPr>
        <w:t>er</w:t>
      </w:r>
      <w:r w:rsidRPr="00322EF3">
        <w:rPr>
          <w:rFonts w:ascii="Times New Roman" w:hAnsi="Times New Roman"/>
          <w:sz w:val="24"/>
          <w:szCs w:val="24"/>
        </w:rPr>
        <w:t xml:space="preserve"> Septembre 20</w:t>
      </w:r>
      <w:r>
        <w:rPr>
          <w:rFonts w:ascii="Times New Roman" w:hAnsi="Times New Roman"/>
          <w:sz w:val="24"/>
          <w:szCs w:val="24"/>
        </w:rPr>
        <w:t>17</w:t>
      </w:r>
      <w:r w:rsidRPr="00322EF3">
        <w:rPr>
          <w:rFonts w:ascii="Times New Roman" w:hAnsi="Times New Roman"/>
          <w:sz w:val="24"/>
          <w:szCs w:val="24"/>
        </w:rPr>
        <w:t>, tels qu</w:t>
      </w:r>
      <w:r>
        <w:rPr>
          <w:rFonts w:ascii="Times New Roman" w:hAnsi="Times New Roman"/>
          <w:sz w:val="24"/>
          <w:szCs w:val="24"/>
        </w:rPr>
        <w:t>e présentés</w:t>
      </w:r>
      <w:r w:rsidRPr="00322EF3">
        <w:rPr>
          <w:rFonts w:ascii="Times New Roman" w:hAnsi="Times New Roman"/>
          <w:sz w:val="24"/>
          <w:szCs w:val="24"/>
        </w:rPr>
        <w:t xml:space="preserve"> dans le </w:t>
      </w:r>
      <w:r w:rsidRPr="001C47A8">
        <w:rPr>
          <w:rFonts w:ascii="Times New Roman" w:hAnsi="Times New Roman"/>
          <w:sz w:val="24"/>
          <w:szCs w:val="24"/>
        </w:rPr>
        <w:t>tableau récapitulatif ci-après.</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 xml:space="preserve">La Commission Finances </w:t>
      </w:r>
      <w:r w:rsidRPr="00322EF3">
        <w:rPr>
          <w:rFonts w:ascii="Times New Roman" w:hAnsi="Times New Roman"/>
          <w:sz w:val="24"/>
          <w:szCs w:val="24"/>
        </w:rPr>
        <w:t>a décidé</w:t>
      </w:r>
      <w:r>
        <w:rPr>
          <w:rFonts w:ascii="Times New Roman" w:hAnsi="Times New Roman"/>
          <w:sz w:val="24"/>
          <w:szCs w:val="24"/>
        </w:rPr>
        <w:t> notamment:</w:t>
      </w:r>
    </w:p>
    <w:p w:rsidR="007022B3" w:rsidRDefault="007022B3" w:rsidP="007022B3">
      <w:pPr>
        <w:spacing w:after="0" w:line="240" w:lineRule="auto"/>
        <w:jc w:val="both"/>
        <w:rPr>
          <w:rFonts w:ascii="Times New Roman" w:hAnsi="Times New Roman"/>
          <w:sz w:val="24"/>
          <w:szCs w:val="24"/>
        </w:rPr>
      </w:pPr>
    </w:p>
    <w:p w:rsidR="007022B3" w:rsidRPr="000726C2" w:rsidRDefault="007022B3" w:rsidP="007022B3">
      <w:pPr>
        <w:pStyle w:val="Paragraphedeliste"/>
        <w:numPr>
          <w:ilvl w:val="0"/>
          <w:numId w:val="6"/>
        </w:numPr>
        <w:spacing w:after="0" w:line="240" w:lineRule="auto"/>
        <w:jc w:val="both"/>
        <w:rPr>
          <w:rFonts w:ascii="Times New Roman" w:hAnsi="Times New Roman"/>
          <w:sz w:val="24"/>
          <w:szCs w:val="24"/>
        </w:rPr>
      </w:pPr>
      <w:r w:rsidRPr="000726C2">
        <w:rPr>
          <w:rFonts w:ascii="Times New Roman" w:hAnsi="Times New Roman"/>
          <w:sz w:val="24"/>
          <w:szCs w:val="24"/>
        </w:rPr>
        <w:t>d’appliquer une augmentation générale des tarifs de 1%, sauf ceux concernant :</w:t>
      </w:r>
    </w:p>
    <w:p w:rsidR="007022B3" w:rsidRPr="000726C2" w:rsidRDefault="007022B3" w:rsidP="007022B3">
      <w:pPr>
        <w:pStyle w:val="Paragraphedeliste"/>
        <w:numPr>
          <w:ilvl w:val="0"/>
          <w:numId w:val="5"/>
        </w:numPr>
        <w:spacing w:after="0" w:line="240" w:lineRule="auto"/>
        <w:jc w:val="both"/>
        <w:rPr>
          <w:rFonts w:ascii="Times New Roman" w:hAnsi="Times New Roman"/>
          <w:sz w:val="24"/>
          <w:szCs w:val="24"/>
        </w:rPr>
      </w:pPr>
      <w:r w:rsidRPr="000726C2">
        <w:rPr>
          <w:rFonts w:ascii="Times New Roman" w:hAnsi="Times New Roman"/>
          <w:sz w:val="24"/>
          <w:szCs w:val="24"/>
        </w:rPr>
        <w:t>les encarts publicitaires dans le  bulletin municipal et le guide d’accueil</w:t>
      </w:r>
    </w:p>
    <w:p w:rsidR="007022B3" w:rsidRPr="000726C2" w:rsidRDefault="007022B3" w:rsidP="007022B3">
      <w:pPr>
        <w:pStyle w:val="Paragraphedeliste"/>
        <w:numPr>
          <w:ilvl w:val="0"/>
          <w:numId w:val="5"/>
        </w:numPr>
        <w:spacing w:after="0" w:line="240" w:lineRule="auto"/>
        <w:jc w:val="both"/>
        <w:rPr>
          <w:rFonts w:ascii="Times New Roman" w:hAnsi="Times New Roman"/>
          <w:sz w:val="24"/>
          <w:szCs w:val="24"/>
        </w:rPr>
      </w:pPr>
      <w:r w:rsidRPr="000726C2">
        <w:rPr>
          <w:rFonts w:ascii="Times New Roman" w:hAnsi="Times New Roman"/>
          <w:sz w:val="24"/>
          <w:szCs w:val="24"/>
        </w:rPr>
        <w:t>le goûter  pour les enfants à la garderie</w:t>
      </w:r>
    </w:p>
    <w:p w:rsidR="007022B3" w:rsidRPr="000726C2" w:rsidRDefault="007022B3" w:rsidP="007022B3">
      <w:pPr>
        <w:pStyle w:val="Paragraphedeliste"/>
        <w:numPr>
          <w:ilvl w:val="0"/>
          <w:numId w:val="5"/>
        </w:numPr>
        <w:spacing w:after="0" w:line="240" w:lineRule="auto"/>
        <w:jc w:val="both"/>
        <w:rPr>
          <w:rFonts w:ascii="Times New Roman" w:hAnsi="Times New Roman"/>
          <w:sz w:val="24"/>
          <w:szCs w:val="24"/>
        </w:rPr>
      </w:pPr>
      <w:r w:rsidRPr="000726C2">
        <w:rPr>
          <w:rFonts w:ascii="Times New Roman" w:hAnsi="Times New Roman"/>
          <w:sz w:val="24"/>
          <w:szCs w:val="24"/>
        </w:rPr>
        <w:t>le marché hebdomadaire (droits de place)</w:t>
      </w:r>
    </w:p>
    <w:p w:rsidR="007022B3" w:rsidRPr="000726C2" w:rsidRDefault="007022B3" w:rsidP="007022B3">
      <w:pPr>
        <w:pStyle w:val="Paragraphedeliste"/>
        <w:numPr>
          <w:ilvl w:val="0"/>
          <w:numId w:val="5"/>
        </w:numPr>
        <w:spacing w:after="0" w:line="240" w:lineRule="auto"/>
        <w:jc w:val="both"/>
        <w:rPr>
          <w:rFonts w:ascii="Times New Roman" w:hAnsi="Times New Roman"/>
          <w:sz w:val="24"/>
          <w:szCs w:val="24"/>
        </w:rPr>
      </w:pPr>
      <w:r w:rsidRPr="000726C2">
        <w:rPr>
          <w:rFonts w:ascii="Times New Roman" w:hAnsi="Times New Roman"/>
          <w:sz w:val="24"/>
          <w:szCs w:val="24"/>
        </w:rPr>
        <w:t>la programmation culturelle</w:t>
      </w:r>
    </w:p>
    <w:p w:rsidR="007022B3" w:rsidRPr="000726C2" w:rsidRDefault="007022B3" w:rsidP="007022B3">
      <w:pPr>
        <w:pStyle w:val="Paragraphedeliste"/>
        <w:numPr>
          <w:ilvl w:val="0"/>
          <w:numId w:val="5"/>
        </w:numPr>
        <w:spacing w:after="0" w:line="240" w:lineRule="auto"/>
        <w:jc w:val="both"/>
        <w:rPr>
          <w:rFonts w:ascii="Times New Roman" w:hAnsi="Times New Roman"/>
          <w:sz w:val="24"/>
          <w:szCs w:val="24"/>
        </w:rPr>
      </w:pPr>
      <w:r w:rsidRPr="000726C2">
        <w:rPr>
          <w:rFonts w:ascii="Times New Roman" w:hAnsi="Times New Roman"/>
          <w:sz w:val="24"/>
          <w:szCs w:val="24"/>
        </w:rPr>
        <w:t xml:space="preserve">l’adhésion aux activités ados et </w:t>
      </w:r>
      <w:proofErr w:type="spellStart"/>
      <w:r w:rsidRPr="000726C2">
        <w:rPr>
          <w:rFonts w:ascii="Times New Roman" w:hAnsi="Times New Roman"/>
          <w:sz w:val="24"/>
          <w:szCs w:val="24"/>
        </w:rPr>
        <w:t>pré-ados</w:t>
      </w:r>
      <w:proofErr w:type="spellEnd"/>
    </w:p>
    <w:p w:rsidR="007022B3" w:rsidRPr="000726C2" w:rsidRDefault="007022B3" w:rsidP="007022B3">
      <w:pPr>
        <w:pStyle w:val="Paragraphedeliste"/>
        <w:numPr>
          <w:ilvl w:val="0"/>
          <w:numId w:val="6"/>
        </w:numPr>
        <w:spacing w:after="0" w:line="240" w:lineRule="auto"/>
        <w:jc w:val="both"/>
        <w:rPr>
          <w:rFonts w:ascii="Times New Roman" w:hAnsi="Times New Roman"/>
          <w:sz w:val="24"/>
          <w:szCs w:val="24"/>
        </w:rPr>
      </w:pPr>
      <w:r w:rsidRPr="000726C2">
        <w:rPr>
          <w:rFonts w:ascii="Times New Roman" w:hAnsi="Times New Roman"/>
          <w:sz w:val="24"/>
          <w:szCs w:val="24"/>
        </w:rPr>
        <w:t xml:space="preserve">d’instaurer </w:t>
      </w:r>
      <w:r>
        <w:rPr>
          <w:rFonts w:ascii="Times New Roman" w:hAnsi="Times New Roman"/>
          <w:sz w:val="24"/>
          <w:szCs w:val="24"/>
        </w:rPr>
        <w:t>une</w:t>
      </w:r>
      <w:r w:rsidRPr="000726C2">
        <w:rPr>
          <w:rFonts w:ascii="Times New Roman" w:hAnsi="Times New Roman"/>
          <w:sz w:val="24"/>
          <w:szCs w:val="24"/>
        </w:rPr>
        <w:t xml:space="preserve"> nouvelle tranche pour le quotie</w:t>
      </w:r>
      <w:r>
        <w:rPr>
          <w:rFonts w:ascii="Times New Roman" w:hAnsi="Times New Roman"/>
          <w:sz w:val="24"/>
          <w:szCs w:val="24"/>
        </w:rPr>
        <w:t>nt familial (de 2501 € à 3000 €)</w:t>
      </w:r>
      <w:r w:rsidRPr="000726C2">
        <w:rPr>
          <w:rFonts w:ascii="Times New Roman" w:hAnsi="Times New Roman"/>
          <w:sz w:val="24"/>
          <w:szCs w:val="24"/>
        </w:rPr>
        <w:t xml:space="preserve"> applicable à la garderie, le restaurant municipal, l’accueil de loisirs « Le maison des petites mains » et les activités de l’accueil de loisirs (supérieures à 5 €),  </w:t>
      </w:r>
    </w:p>
    <w:p w:rsidR="007022B3" w:rsidRPr="000726C2" w:rsidRDefault="007022B3" w:rsidP="007022B3">
      <w:pPr>
        <w:pStyle w:val="Paragraphedeliste"/>
        <w:numPr>
          <w:ilvl w:val="0"/>
          <w:numId w:val="6"/>
        </w:numPr>
        <w:spacing w:after="0" w:line="240" w:lineRule="auto"/>
        <w:jc w:val="both"/>
        <w:rPr>
          <w:rFonts w:ascii="Times New Roman" w:hAnsi="Times New Roman"/>
          <w:sz w:val="24"/>
          <w:szCs w:val="24"/>
        </w:rPr>
      </w:pPr>
      <w:r w:rsidRPr="000726C2">
        <w:rPr>
          <w:rFonts w:ascii="Times New Roman" w:hAnsi="Times New Roman"/>
          <w:sz w:val="24"/>
          <w:szCs w:val="24"/>
        </w:rPr>
        <w:t>Proposition de prendre la tranche 1201 €à 1600 € comme référence</w:t>
      </w:r>
      <w:r>
        <w:rPr>
          <w:rFonts w:ascii="Times New Roman" w:hAnsi="Times New Roman"/>
          <w:sz w:val="24"/>
          <w:szCs w:val="24"/>
        </w:rPr>
        <w:t>,</w:t>
      </w:r>
      <w:r w:rsidRPr="000726C2">
        <w:rPr>
          <w:rFonts w:ascii="Times New Roman" w:hAnsi="Times New Roman"/>
          <w:sz w:val="24"/>
          <w:szCs w:val="24"/>
        </w:rPr>
        <w:t xml:space="preserve"> et de majorer de 5, 15 et 25%  les tranches supérieures et de minorer de 5, 15 et 25% les tranches inférieures</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cs="Times New Roman"/>
          <w:sz w:val="24"/>
          <w:szCs w:val="24"/>
        </w:rPr>
      </w:pPr>
      <w:r>
        <w:rPr>
          <w:rFonts w:ascii="Times New Roman" w:hAnsi="Times New Roman"/>
          <w:sz w:val="24"/>
          <w:szCs w:val="24"/>
        </w:rPr>
        <w:t>Monsieur le Maire</w:t>
      </w:r>
      <w:r>
        <w:rPr>
          <w:rFonts w:ascii="Times New Roman" w:hAnsi="Times New Roman" w:cs="Times New Roman"/>
          <w:sz w:val="24"/>
          <w:szCs w:val="24"/>
        </w:rPr>
        <w:t xml:space="preserve"> présente l’ensemble des tarifs.</w:t>
      </w: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tbl>
      <w:tblPr>
        <w:tblpPr w:leftFromText="141" w:rightFromText="141" w:vertAnchor="text" w:tblpX="-160" w:tblpY="1"/>
        <w:tblOverlap w:val="never"/>
        <w:tblW w:w="21957" w:type="dxa"/>
        <w:tblCellMar>
          <w:left w:w="70" w:type="dxa"/>
          <w:right w:w="70" w:type="dxa"/>
        </w:tblCellMar>
        <w:tblLook w:val="04A0"/>
      </w:tblPr>
      <w:tblGrid>
        <w:gridCol w:w="266"/>
        <w:gridCol w:w="2"/>
        <w:gridCol w:w="1645"/>
        <w:gridCol w:w="746"/>
        <w:gridCol w:w="34"/>
        <w:gridCol w:w="1"/>
        <w:gridCol w:w="9"/>
        <w:gridCol w:w="154"/>
        <w:gridCol w:w="12"/>
        <w:gridCol w:w="4"/>
        <w:gridCol w:w="1"/>
        <w:gridCol w:w="2"/>
        <w:gridCol w:w="115"/>
        <w:gridCol w:w="39"/>
        <w:gridCol w:w="2"/>
        <w:gridCol w:w="9"/>
        <w:gridCol w:w="151"/>
        <w:gridCol w:w="11"/>
        <w:gridCol w:w="2"/>
        <w:gridCol w:w="1"/>
        <w:gridCol w:w="4"/>
        <w:gridCol w:w="113"/>
        <w:gridCol w:w="44"/>
        <w:gridCol w:w="3"/>
        <w:gridCol w:w="9"/>
        <w:gridCol w:w="145"/>
        <w:gridCol w:w="13"/>
        <w:gridCol w:w="1"/>
        <w:gridCol w:w="6"/>
        <w:gridCol w:w="310"/>
        <w:gridCol w:w="120"/>
        <w:gridCol w:w="53"/>
        <w:gridCol w:w="4"/>
        <w:gridCol w:w="10"/>
        <w:gridCol w:w="93"/>
        <w:gridCol w:w="40"/>
        <w:gridCol w:w="16"/>
        <w:gridCol w:w="8"/>
        <w:gridCol w:w="44"/>
        <w:gridCol w:w="55"/>
        <w:gridCol w:w="1"/>
        <w:gridCol w:w="3"/>
        <w:gridCol w:w="2"/>
        <w:gridCol w:w="11"/>
        <w:gridCol w:w="32"/>
        <w:gridCol w:w="4"/>
        <w:gridCol w:w="18"/>
        <w:gridCol w:w="74"/>
        <w:gridCol w:w="16"/>
        <w:gridCol w:w="1"/>
        <w:gridCol w:w="1"/>
        <w:gridCol w:w="6"/>
        <w:gridCol w:w="2"/>
        <w:gridCol w:w="11"/>
        <w:gridCol w:w="8"/>
        <w:gridCol w:w="23"/>
        <w:gridCol w:w="29"/>
        <w:gridCol w:w="5"/>
        <w:gridCol w:w="8"/>
        <w:gridCol w:w="50"/>
        <w:gridCol w:w="16"/>
        <w:gridCol w:w="4"/>
        <w:gridCol w:w="8"/>
        <w:gridCol w:w="17"/>
        <w:gridCol w:w="106"/>
        <w:gridCol w:w="9"/>
        <w:gridCol w:w="128"/>
        <w:gridCol w:w="3"/>
        <w:gridCol w:w="371"/>
        <w:gridCol w:w="212"/>
        <w:gridCol w:w="123"/>
        <w:gridCol w:w="30"/>
        <w:gridCol w:w="3"/>
        <w:gridCol w:w="1"/>
        <w:gridCol w:w="102"/>
        <w:gridCol w:w="5"/>
        <w:gridCol w:w="19"/>
        <w:gridCol w:w="50"/>
        <w:gridCol w:w="66"/>
        <w:gridCol w:w="44"/>
        <w:gridCol w:w="1"/>
        <w:gridCol w:w="22"/>
        <w:gridCol w:w="13"/>
        <w:gridCol w:w="40"/>
        <w:gridCol w:w="64"/>
        <w:gridCol w:w="25"/>
        <w:gridCol w:w="4"/>
        <w:gridCol w:w="8"/>
        <w:gridCol w:w="19"/>
        <w:gridCol w:w="51"/>
        <w:gridCol w:w="47"/>
        <w:gridCol w:w="62"/>
        <w:gridCol w:w="32"/>
        <w:gridCol w:w="19"/>
        <w:gridCol w:w="109"/>
        <w:gridCol w:w="156"/>
        <w:gridCol w:w="3"/>
        <w:gridCol w:w="1"/>
        <w:gridCol w:w="66"/>
        <w:gridCol w:w="73"/>
        <w:gridCol w:w="21"/>
        <w:gridCol w:w="119"/>
        <w:gridCol w:w="27"/>
        <w:gridCol w:w="30"/>
        <w:gridCol w:w="15"/>
        <w:gridCol w:w="5"/>
        <w:gridCol w:w="14"/>
        <w:gridCol w:w="6"/>
        <w:gridCol w:w="1"/>
        <w:gridCol w:w="13"/>
        <w:gridCol w:w="14"/>
        <w:gridCol w:w="7"/>
        <w:gridCol w:w="11"/>
        <w:gridCol w:w="30"/>
        <w:gridCol w:w="34"/>
        <w:gridCol w:w="9"/>
        <w:gridCol w:w="1"/>
        <w:gridCol w:w="19"/>
        <w:gridCol w:w="1"/>
        <w:gridCol w:w="13"/>
        <w:gridCol w:w="4"/>
        <w:gridCol w:w="6"/>
        <w:gridCol w:w="1"/>
        <w:gridCol w:w="20"/>
        <w:gridCol w:w="3"/>
        <w:gridCol w:w="3"/>
        <w:gridCol w:w="27"/>
        <w:gridCol w:w="5"/>
        <w:gridCol w:w="57"/>
        <w:gridCol w:w="1"/>
        <w:gridCol w:w="19"/>
        <w:gridCol w:w="14"/>
        <w:gridCol w:w="7"/>
        <w:gridCol w:w="6"/>
        <w:gridCol w:w="1"/>
        <w:gridCol w:w="1"/>
        <w:gridCol w:w="17"/>
        <w:gridCol w:w="8"/>
        <w:gridCol w:w="11"/>
        <w:gridCol w:w="4"/>
        <w:gridCol w:w="9"/>
        <w:gridCol w:w="5"/>
        <w:gridCol w:w="12"/>
        <w:gridCol w:w="45"/>
        <w:gridCol w:w="1"/>
        <w:gridCol w:w="19"/>
        <w:gridCol w:w="14"/>
        <w:gridCol w:w="7"/>
        <w:gridCol w:w="6"/>
        <w:gridCol w:w="1"/>
        <w:gridCol w:w="16"/>
        <w:gridCol w:w="11"/>
        <w:gridCol w:w="10"/>
        <w:gridCol w:w="76"/>
        <w:gridCol w:w="1"/>
        <w:gridCol w:w="18"/>
        <w:gridCol w:w="14"/>
        <w:gridCol w:w="13"/>
        <w:gridCol w:w="4"/>
        <w:gridCol w:w="2"/>
        <w:gridCol w:w="8"/>
        <w:gridCol w:w="2"/>
        <w:gridCol w:w="16"/>
        <w:gridCol w:w="83"/>
        <w:gridCol w:w="1"/>
        <w:gridCol w:w="17"/>
        <w:gridCol w:w="14"/>
        <w:gridCol w:w="13"/>
        <w:gridCol w:w="1"/>
        <w:gridCol w:w="2"/>
        <w:gridCol w:w="6"/>
        <w:gridCol w:w="6"/>
        <w:gridCol w:w="7"/>
        <w:gridCol w:w="10"/>
        <w:gridCol w:w="9"/>
        <w:gridCol w:w="75"/>
        <w:gridCol w:w="1"/>
        <w:gridCol w:w="16"/>
        <w:gridCol w:w="7"/>
        <w:gridCol w:w="6"/>
        <w:gridCol w:w="1"/>
        <w:gridCol w:w="19"/>
        <w:gridCol w:w="6"/>
        <w:gridCol w:w="29"/>
        <w:gridCol w:w="30"/>
        <w:gridCol w:w="46"/>
        <w:gridCol w:w="1"/>
        <w:gridCol w:w="14"/>
        <w:gridCol w:w="1"/>
        <w:gridCol w:w="14"/>
        <w:gridCol w:w="22"/>
        <w:gridCol w:w="6"/>
        <w:gridCol w:w="14"/>
        <w:gridCol w:w="13"/>
        <w:gridCol w:w="5"/>
        <w:gridCol w:w="2"/>
        <w:gridCol w:w="2"/>
        <w:gridCol w:w="11"/>
        <w:gridCol w:w="8"/>
        <w:gridCol w:w="2"/>
        <w:gridCol w:w="38"/>
        <w:gridCol w:w="8"/>
        <w:gridCol w:w="1"/>
        <w:gridCol w:w="6"/>
        <w:gridCol w:w="12"/>
        <w:gridCol w:w="10"/>
        <w:gridCol w:w="4"/>
        <w:gridCol w:w="20"/>
        <w:gridCol w:w="6"/>
        <w:gridCol w:w="3"/>
        <w:gridCol w:w="11"/>
        <w:gridCol w:w="3"/>
        <w:gridCol w:w="9"/>
        <w:gridCol w:w="6"/>
        <w:gridCol w:w="14"/>
        <w:gridCol w:w="35"/>
        <w:gridCol w:w="6"/>
        <w:gridCol w:w="15"/>
        <w:gridCol w:w="1"/>
        <w:gridCol w:w="5"/>
        <w:gridCol w:w="13"/>
        <w:gridCol w:w="9"/>
        <w:gridCol w:w="1"/>
        <w:gridCol w:w="4"/>
        <w:gridCol w:w="21"/>
        <w:gridCol w:w="6"/>
        <w:gridCol w:w="14"/>
        <w:gridCol w:w="11"/>
        <w:gridCol w:w="7"/>
        <w:gridCol w:w="13"/>
        <w:gridCol w:w="26"/>
        <w:gridCol w:w="9"/>
        <w:gridCol w:w="21"/>
        <w:gridCol w:w="1"/>
        <w:gridCol w:w="4"/>
        <w:gridCol w:w="16"/>
        <w:gridCol w:w="2"/>
        <w:gridCol w:w="4"/>
        <w:gridCol w:w="3"/>
        <w:gridCol w:w="3"/>
        <w:gridCol w:w="22"/>
        <w:gridCol w:w="6"/>
        <w:gridCol w:w="14"/>
        <w:gridCol w:w="10"/>
        <w:gridCol w:w="8"/>
        <w:gridCol w:w="12"/>
        <w:gridCol w:w="11"/>
        <w:gridCol w:w="24"/>
        <w:gridCol w:w="21"/>
        <w:gridCol w:w="1"/>
        <w:gridCol w:w="5"/>
        <w:gridCol w:w="20"/>
        <w:gridCol w:w="6"/>
        <w:gridCol w:w="24"/>
        <w:gridCol w:w="6"/>
        <w:gridCol w:w="14"/>
        <w:gridCol w:w="9"/>
        <w:gridCol w:w="9"/>
        <w:gridCol w:w="7"/>
        <w:gridCol w:w="4"/>
        <w:gridCol w:w="35"/>
        <w:gridCol w:w="21"/>
        <w:gridCol w:w="1"/>
        <w:gridCol w:w="4"/>
        <w:gridCol w:w="20"/>
        <w:gridCol w:w="4"/>
        <w:gridCol w:w="3"/>
        <w:gridCol w:w="2"/>
        <w:gridCol w:w="23"/>
        <w:gridCol w:w="6"/>
        <w:gridCol w:w="14"/>
        <w:gridCol w:w="8"/>
        <w:gridCol w:w="1"/>
        <w:gridCol w:w="16"/>
        <w:gridCol w:w="3"/>
        <w:gridCol w:w="35"/>
        <w:gridCol w:w="21"/>
        <w:gridCol w:w="1"/>
        <w:gridCol w:w="3"/>
        <w:gridCol w:w="15"/>
        <w:gridCol w:w="5"/>
        <w:gridCol w:w="7"/>
        <w:gridCol w:w="1"/>
        <w:gridCol w:w="4"/>
        <w:gridCol w:w="22"/>
        <w:gridCol w:w="6"/>
        <w:gridCol w:w="7"/>
        <w:gridCol w:w="14"/>
        <w:gridCol w:w="5"/>
        <w:gridCol w:w="50"/>
        <w:gridCol w:w="2"/>
        <w:gridCol w:w="17"/>
        <w:gridCol w:w="2"/>
        <w:gridCol w:w="1"/>
        <w:gridCol w:w="2"/>
        <w:gridCol w:w="20"/>
        <w:gridCol w:w="9"/>
        <w:gridCol w:w="6"/>
        <w:gridCol w:w="22"/>
        <w:gridCol w:w="6"/>
        <w:gridCol w:w="19"/>
        <w:gridCol w:w="55"/>
        <w:gridCol w:w="5"/>
        <w:gridCol w:w="14"/>
        <w:gridCol w:w="2"/>
        <w:gridCol w:w="1"/>
        <w:gridCol w:w="1"/>
        <w:gridCol w:w="20"/>
        <w:gridCol w:w="9"/>
        <w:gridCol w:w="31"/>
        <w:gridCol w:w="6"/>
        <w:gridCol w:w="16"/>
        <w:gridCol w:w="1"/>
        <w:gridCol w:w="3"/>
        <w:gridCol w:w="52"/>
        <w:gridCol w:w="5"/>
        <w:gridCol w:w="4"/>
        <w:gridCol w:w="10"/>
        <w:gridCol w:w="2"/>
        <w:gridCol w:w="1"/>
        <w:gridCol w:w="20"/>
        <w:gridCol w:w="9"/>
        <w:gridCol w:w="31"/>
        <w:gridCol w:w="3"/>
        <w:gridCol w:w="6"/>
        <w:gridCol w:w="15"/>
        <w:gridCol w:w="1"/>
        <w:gridCol w:w="16"/>
        <w:gridCol w:w="6"/>
        <w:gridCol w:w="21"/>
        <w:gridCol w:w="3"/>
        <w:gridCol w:w="8"/>
        <w:gridCol w:w="5"/>
        <w:gridCol w:w="14"/>
        <w:gridCol w:w="2"/>
        <w:gridCol w:w="1"/>
        <w:gridCol w:w="6"/>
        <w:gridCol w:w="1"/>
        <w:gridCol w:w="12"/>
        <w:gridCol w:w="9"/>
        <w:gridCol w:w="4"/>
        <w:gridCol w:w="30"/>
        <w:gridCol w:w="3"/>
        <w:gridCol w:w="6"/>
        <w:gridCol w:w="13"/>
        <w:gridCol w:w="1"/>
        <w:gridCol w:w="15"/>
        <w:gridCol w:w="3"/>
        <w:gridCol w:w="31"/>
        <w:gridCol w:w="5"/>
        <w:gridCol w:w="2"/>
        <w:gridCol w:w="3"/>
        <w:gridCol w:w="14"/>
        <w:gridCol w:w="2"/>
        <w:gridCol w:w="1"/>
        <w:gridCol w:w="5"/>
        <w:gridCol w:w="1"/>
        <w:gridCol w:w="12"/>
        <w:gridCol w:w="2"/>
        <w:gridCol w:w="7"/>
        <w:gridCol w:w="4"/>
        <w:gridCol w:w="4"/>
        <w:gridCol w:w="29"/>
        <w:gridCol w:w="3"/>
        <w:gridCol w:w="6"/>
        <w:gridCol w:w="11"/>
        <w:gridCol w:w="1"/>
        <w:gridCol w:w="20"/>
        <w:gridCol w:w="24"/>
        <w:gridCol w:w="8"/>
        <w:gridCol w:w="2"/>
        <w:gridCol w:w="4"/>
        <w:gridCol w:w="1"/>
        <w:gridCol w:w="10"/>
        <w:gridCol w:w="1"/>
        <w:gridCol w:w="4"/>
        <w:gridCol w:w="1"/>
        <w:gridCol w:w="1"/>
        <w:gridCol w:w="4"/>
        <w:gridCol w:w="1"/>
        <w:gridCol w:w="10"/>
        <w:gridCol w:w="2"/>
        <w:gridCol w:w="5"/>
        <w:gridCol w:w="4"/>
        <w:gridCol w:w="19"/>
        <w:gridCol w:w="21"/>
        <w:gridCol w:w="3"/>
        <w:gridCol w:w="6"/>
        <w:gridCol w:w="9"/>
        <w:gridCol w:w="1"/>
        <w:gridCol w:w="1"/>
        <w:gridCol w:w="20"/>
        <w:gridCol w:w="1"/>
        <w:gridCol w:w="24"/>
        <w:gridCol w:w="8"/>
        <w:gridCol w:w="6"/>
        <w:gridCol w:w="9"/>
        <w:gridCol w:w="4"/>
        <w:gridCol w:w="1"/>
        <w:gridCol w:w="1"/>
        <w:gridCol w:w="1"/>
        <w:gridCol w:w="3"/>
        <w:gridCol w:w="1"/>
        <w:gridCol w:w="12"/>
        <w:gridCol w:w="4"/>
        <w:gridCol w:w="2"/>
        <w:gridCol w:w="3"/>
        <w:gridCol w:w="19"/>
        <w:gridCol w:w="24"/>
        <w:gridCol w:w="3"/>
        <w:gridCol w:w="6"/>
        <w:gridCol w:w="7"/>
        <w:gridCol w:w="1"/>
        <w:gridCol w:w="1"/>
        <w:gridCol w:w="19"/>
        <w:gridCol w:w="4"/>
        <w:gridCol w:w="24"/>
        <w:gridCol w:w="6"/>
        <w:gridCol w:w="9"/>
        <w:gridCol w:w="6"/>
        <w:gridCol w:w="3"/>
        <w:gridCol w:w="3"/>
        <w:gridCol w:w="1"/>
        <w:gridCol w:w="2"/>
        <w:gridCol w:w="1"/>
        <w:gridCol w:w="4"/>
        <w:gridCol w:w="8"/>
        <w:gridCol w:w="3"/>
        <w:gridCol w:w="2"/>
        <w:gridCol w:w="3"/>
        <w:gridCol w:w="1"/>
        <w:gridCol w:w="2"/>
        <w:gridCol w:w="44"/>
        <w:gridCol w:w="3"/>
        <w:gridCol w:w="6"/>
        <w:gridCol w:w="5"/>
        <w:gridCol w:w="1"/>
        <w:gridCol w:w="1"/>
        <w:gridCol w:w="19"/>
        <w:gridCol w:w="6"/>
        <w:gridCol w:w="22"/>
        <w:gridCol w:w="2"/>
        <w:gridCol w:w="1"/>
        <w:gridCol w:w="3"/>
        <w:gridCol w:w="12"/>
        <w:gridCol w:w="3"/>
        <w:gridCol w:w="2"/>
        <w:gridCol w:w="4"/>
        <w:gridCol w:w="1"/>
        <w:gridCol w:w="1"/>
        <w:gridCol w:w="1"/>
        <w:gridCol w:w="4"/>
        <w:gridCol w:w="8"/>
        <w:gridCol w:w="6"/>
        <w:gridCol w:w="3"/>
        <w:gridCol w:w="1"/>
        <w:gridCol w:w="4"/>
        <w:gridCol w:w="44"/>
        <w:gridCol w:w="3"/>
        <w:gridCol w:w="6"/>
        <w:gridCol w:w="3"/>
        <w:gridCol w:w="1"/>
        <w:gridCol w:w="1"/>
        <w:gridCol w:w="13"/>
        <w:gridCol w:w="6"/>
        <w:gridCol w:w="8"/>
        <w:gridCol w:w="12"/>
        <w:gridCol w:w="11"/>
        <w:gridCol w:w="1"/>
        <w:gridCol w:w="10"/>
        <w:gridCol w:w="6"/>
        <w:gridCol w:w="2"/>
        <w:gridCol w:w="31"/>
        <w:gridCol w:w="111"/>
        <w:gridCol w:w="10"/>
        <w:gridCol w:w="1"/>
        <w:gridCol w:w="5"/>
        <w:gridCol w:w="3"/>
        <w:gridCol w:w="9"/>
        <w:gridCol w:w="3"/>
        <w:gridCol w:w="6"/>
        <w:gridCol w:w="1"/>
        <w:gridCol w:w="1"/>
        <w:gridCol w:w="1"/>
        <w:gridCol w:w="4"/>
        <w:gridCol w:w="8"/>
        <w:gridCol w:w="6"/>
        <w:gridCol w:w="3"/>
        <w:gridCol w:w="5"/>
        <w:gridCol w:w="44"/>
        <w:gridCol w:w="3"/>
        <w:gridCol w:w="6"/>
        <w:gridCol w:w="3"/>
        <w:gridCol w:w="1"/>
        <w:gridCol w:w="1"/>
        <w:gridCol w:w="13"/>
        <w:gridCol w:w="6"/>
        <w:gridCol w:w="8"/>
        <w:gridCol w:w="10"/>
        <w:gridCol w:w="2"/>
        <w:gridCol w:w="12"/>
        <w:gridCol w:w="2"/>
        <w:gridCol w:w="9"/>
        <w:gridCol w:w="5"/>
        <w:gridCol w:w="1"/>
        <w:gridCol w:w="1"/>
        <w:gridCol w:w="3"/>
        <w:gridCol w:w="2"/>
        <w:gridCol w:w="1"/>
        <w:gridCol w:w="1"/>
        <w:gridCol w:w="4"/>
        <w:gridCol w:w="8"/>
        <w:gridCol w:w="9"/>
        <w:gridCol w:w="3"/>
        <w:gridCol w:w="5"/>
        <w:gridCol w:w="44"/>
        <w:gridCol w:w="3"/>
        <w:gridCol w:w="6"/>
        <w:gridCol w:w="1"/>
        <w:gridCol w:w="1"/>
        <w:gridCol w:w="19"/>
        <w:gridCol w:w="11"/>
        <w:gridCol w:w="10"/>
        <w:gridCol w:w="13"/>
        <w:gridCol w:w="1"/>
        <w:gridCol w:w="2"/>
        <w:gridCol w:w="13"/>
        <w:gridCol w:w="1"/>
        <w:gridCol w:w="2"/>
        <w:gridCol w:w="3"/>
        <w:gridCol w:w="1"/>
        <w:gridCol w:w="4"/>
        <w:gridCol w:w="8"/>
        <w:gridCol w:w="9"/>
        <w:gridCol w:w="4"/>
        <w:gridCol w:w="7"/>
        <w:gridCol w:w="44"/>
        <w:gridCol w:w="8"/>
        <w:gridCol w:w="1"/>
        <w:gridCol w:w="18"/>
        <w:gridCol w:w="14"/>
        <w:gridCol w:w="8"/>
        <w:gridCol w:w="11"/>
        <w:gridCol w:w="1"/>
        <w:gridCol w:w="2"/>
        <w:gridCol w:w="2"/>
        <w:gridCol w:w="1"/>
        <w:gridCol w:w="11"/>
        <w:gridCol w:w="1"/>
        <w:gridCol w:w="2"/>
        <w:gridCol w:w="1"/>
        <w:gridCol w:w="2"/>
        <w:gridCol w:w="1"/>
        <w:gridCol w:w="1"/>
        <w:gridCol w:w="3"/>
        <w:gridCol w:w="19"/>
        <w:gridCol w:w="3"/>
        <w:gridCol w:w="9"/>
        <w:gridCol w:w="44"/>
        <w:gridCol w:w="5"/>
        <w:gridCol w:w="1"/>
        <w:gridCol w:w="1"/>
        <w:gridCol w:w="17"/>
        <w:gridCol w:w="17"/>
        <w:gridCol w:w="6"/>
        <w:gridCol w:w="2"/>
        <w:gridCol w:w="9"/>
        <w:gridCol w:w="3"/>
        <w:gridCol w:w="4"/>
        <w:gridCol w:w="9"/>
        <w:gridCol w:w="2"/>
        <w:gridCol w:w="1"/>
        <w:gridCol w:w="3"/>
        <w:gridCol w:w="1"/>
        <w:gridCol w:w="4"/>
        <w:gridCol w:w="21"/>
        <w:gridCol w:w="2"/>
        <w:gridCol w:w="11"/>
        <w:gridCol w:w="44"/>
        <w:gridCol w:w="2"/>
        <w:gridCol w:w="2"/>
        <w:gridCol w:w="1"/>
        <w:gridCol w:w="16"/>
        <w:gridCol w:w="13"/>
        <w:gridCol w:w="7"/>
        <w:gridCol w:w="4"/>
        <w:gridCol w:w="10"/>
        <w:gridCol w:w="1"/>
        <w:gridCol w:w="3"/>
        <w:gridCol w:w="5"/>
        <w:gridCol w:w="1"/>
        <w:gridCol w:w="6"/>
        <w:gridCol w:w="3"/>
        <w:gridCol w:w="3"/>
        <w:gridCol w:w="1"/>
        <w:gridCol w:w="3"/>
        <w:gridCol w:w="1"/>
        <w:gridCol w:w="23"/>
        <w:gridCol w:w="1"/>
        <w:gridCol w:w="13"/>
        <w:gridCol w:w="43"/>
        <w:gridCol w:w="1"/>
        <w:gridCol w:w="2"/>
        <w:gridCol w:w="1"/>
        <w:gridCol w:w="15"/>
        <w:gridCol w:w="25"/>
        <w:gridCol w:w="9"/>
        <w:gridCol w:w="2"/>
        <w:gridCol w:w="3"/>
        <w:gridCol w:w="6"/>
        <w:gridCol w:w="2"/>
        <w:gridCol w:w="3"/>
        <w:gridCol w:w="3"/>
        <w:gridCol w:w="1"/>
        <w:gridCol w:w="2"/>
        <w:gridCol w:w="1"/>
        <w:gridCol w:w="4"/>
        <w:gridCol w:w="2"/>
        <w:gridCol w:w="23"/>
        <w:gridCol w:w="15"/>
        <w:gridCol w:w="23"/>
        <w:gridCol w:w="17"/>
        <w:gridCol w:w="4"/>
        <w:gridCol w:w="1"/>
        <w:gridCol w:w="14"/>
        <w:gridCol w:w="26"/>
        <w:gridCol w:w="8"/>
        <w:gridCol w:w="3"/>
        <w:gridCol w:w="3"/>
        <w:gridCol w:w="7"/>
        <w:gridCol w:w="3"/>
        <w:gridCol w:w="3"/>
        <w:gridCol w:w="2"/>
        <w:gridCol w:w="1"/>
        <w:gridCol w:w="1"/>
        <w:gridCol w:w="4"/>
        <w:gridCol w:w="5"/>
        <w:gridCol w:w="12"/>
        <w:gridCol w:w="9"/>
        <w:gridCol w:w="1"/>
        <w:gridCol w:w="16"/>
        <w:gridCol w:w="26"/>
        <w:gridCol w:w="11"/>
        <w:gridCol w:w="6"/>
        <w:gridCol w:w="1"/>
        <w:gridCol w:w="12"/>
        <w:gridCol w:w="27"/>
        <w:gridCol w:w="2"/>
        <w:gridCol w:w="5"/>
        <w:gridCol w:w="4"/>
        <w:gridCol w:w="3"/>
        <w:gridCol w:w="8"/>
        <w:gridCol w:w="1"/>
        <w:gridCol w:w="3"/>
        <w:gridCol w:w="3"/>
        <w:gridCol w:w="1"/>
        <w:gridCol w:w="4"/>
        <w:gridCol w:w="8"/>
        <w:gridCol w:w="19"/>
        <w:gridCol w:w="2"/>
        <w:gridCol w:w="17"/>
        <w:gridCol w:w="34"/>
        <w:gridCol w:w="7"/>
        <w:gridCol w:w="3"/>
        <w:gridCol w:w="9"/>
        <w:gridCol w:w="28"/>
        <w:gridCol w:w="1"/>
        <w:gridCol w:w="3"/>
        <w:gridCol w:w="2"/>
        <w:gridCol w:w="5"/>
        <w:gridCol w:w="12"/>
        <w:gridCol w:w="2"/>
        <w:gridCol w:w="3"/>
        <w:gridCol w:w="1"/>
        <w:gridCol w:w="4"/>
        <w:gridCol w:w="11"/>
        <w:gridCol w:w="17"/>
        <w:gridCol w:w="3"/>
        <w:gridCol w:w="18"/>
        <w:gridCol w:w="31"/>
        <w:gridCol w:w="8"/>
        <w:gridCol w:w="5"/>
        <w:gridCol w:w="6"/>
        <w:gridCol w:w="29"/>
        <w:gridCol w:w="5"/>
        <w:gridCol w:w="1"/>
        <w:gridCol w:w="5"/>
        <w:gridCol w:w="13"/>
        <w:gridCol w:w="3"/>
        <w:gridCol w:w="1"/>
        <w:gridCol w:w="1"/>
        <w:gridCol w:w="1"/>
        <w:gridCol w:w="2"/>
        <w:gridCol w:w="14"/>
        <w:gridCol w:w="5"/>
        <w:gridCol w:w="10"/>
        <w:gridCol w:w="4"/>
        <w:gridCol w:w="19"/>
        <w:gridCol w:w="28"/>
        <w:gridCol w:w="9"/>
        <w:gridCol w:w="7"/>
        <w:gridCol w:w="3"/>
        <w:gridCol w:w="24"/>
        <w:gridCol w:w="6"/>
        <w:gridCol w:w="4"/>
        <w:gridCol w:w="4"/>
        <w:gridCol w:w="3"/>
        <w:gridCol w:w="12"/>
        <w:gridCol w:w="2"/>
        <w:gridCol w:w="1"/>
        <w:gridCol w:w="1"/>
        <w:gridCol w:w="2"/>
        <w:gridCol w:w="2"/>
        <w:gridCol w:w="1"/>
        <w:gridCol w:w="16"/>
        <w:gridCol w:w="13"/>
        <w:gridCol w:w="5"/>
        <w:gridCol w:w="20"/>
        <w:gridCol w:w="25"/>
        <w:gridCol w:w="19"/>
        <w:gridCol w:w="31"/>
        <w:gridCol w:w="3"/>
        <w:gridCol w:w="7"/>
        <w:gridCol w:w="1"/>
        <w:gridCol w:w="11"/>
        <w:gridCol w:w="4"/>
        <w:gridCol w:w="3"/>
        <w:gridCol w:w="1"/>
        <w:gridCol w:w="4"/>
        <w:gridCol w:w="16"/>
        <w:gridCol w:w="11"/>
        <w:gridCol w:w="6"/>
        <w:gridCol w:w="21"/>
        <w:gridCol w:w="16"/>
        <w:gridCol w:w="6"/>
        <w:gridCol w:w="19"/>
        <w:gridCol w:w="32"/>
        <w:gridCol w:w="2"/>
        <w:gridCol w:w="9"/>
        <w:gridCol w:w="10"/>
        <w:gridCol w:w="6"/>
        <w:gridCol w:w="2"/>
        <w:gridCol w:w="7"/>
        <w:gridCol w:w="16"/>
        <w:gridCol w:w="9"/>
        <w:gridCol w:w="7"/>
        <w:gridCol w:w="22"/>
        <w:gridCol w:w="19"/>
        <w:gridCol w:w="19"/>
        <w:gridCol w:w="33"/>
        <w:gridCol w:w="1"/>
        <w:gridCol w:w="10"/>
        <w:gridCol w:w="9"/>
        <w:gridCol w:w="8"/>
        <w:gridCol w:w="1"/>
        <w:gridCol w:w="9"/>
        <w:gridCol w:w="16"/>
        <w:gridCol w:w="7"/>
        <w:gridCol w:w="31"/>
        <w:gridCol w:w="16"/>
        <w:gridCol w:w="19"/>
        <w:gridCol w:w="34"/>
        <w:gridCol w:w="11"/>
        <w:gridCol w:w="8"/>
        <w:gridCol w:w="10"/>
        <w:gridCol w:w="11"/>
        <w:gridCol w:w="17"/>
        <w:gridCol w:w="4"/>
        <w:gridCol w:w="33"/>
        <w:gridCol w:w="13"/>
        <w:gridCol w:w="19"/>
        <w:gridCol w:w="34"/>
        <w:gridCol w:w="1"/>
        <w:gridCol w:w="11"/>
        <w:gridCol w:w="7"/>
        <w:gridCol w:w="11"/>
        <w:gridCol w:w="1"/>
        <w:gridCol w:w="5"/>
        <w:gridCol w:w="7"/>
        <w:gridCol w:w="18"/>
        <w:gridCol w:w="1"/>
        <w:gridCol w:w="35"/>
        <w:gridCol w:w="10"/>
        <w:gridCol w:w="19"/>
        <w:gridCol w:w="34"/>
        <w:gridCol w:w="2"/>
        <w:gridCol w:w="11"/>
        <w:gridCol w:w="6"/>
        <w:gridCol w:w="12"/>
        <w:gridCol w:w="2"/>
        <w:gridCol w:w="13"/>
        <w:gridCol w:w="17"/>
        <w:gridCol w:w="2"/>
        <w:gridCol w:w="35"/>
        <w:gridCol w:w="7"/>
        <w:gridCol w:w="19"/>
        <w:gridCol w:w="34"/>
        <w:gridCol w:w="3"/>
        <w:gridCol w:w="11"/>
        <w:gridCol w:w="5"/>
        <w:gridCol w:w="13"/>
        <w:gridCol w:w="3"/>
        <w:gridCol w:w="14"/>
        <w:gridCol w:w="15"/>
        <w:gridCol w:w="5"/>
        <w:gridCol w:w="34"/>
        <w:gridCol w:w="4"/>
        <w:gridCol w:w="19"/>
        <w:gridCol w:w="34"/>
        <w:gridCol w:w="19"/>
        <w:gridCol w:w="14"/>
        <w:gridCol w:w="4"/>
        <w:gridCol w:w="14"/>
        <w:gridCol w:w="1"/>
        <w:gridCol w:w="13"/>
        <w:gridCol w:w="41"/>
        <w:gridCol w:w="20"/>
        <w:gridCol w:w="34"/>
        <w:gridCol w:w="16"/>
        <w:gridCol w:w="3"/>
        <w:gridCol w:w="20"/>
        <w:gridCol w:w="69"/>
        <w:gridCol w:w="1"/>
        <w:gridCol w:w="52"/>
        <w:gridCol w:w="19"/>
        <w:gridCol w:w="21"/>
        <w:gridCol w:w="32"/>
        <w:gridCol w:w="15"/>
        <w:gridCol w:w="24"/>
        <w:gridCol w:w="50"/>
        <w:gridCol w:w="3"/>
        <w:gridCol w:w="16"/>
        <w:gridCol w:w="22"/>
        <w:gridCol w:w="87"/>
        <w:gridCol w:w="75"/>
        <w:gridCol w:w="17"/>
        <w:gridCol w:w="10"/>
        <w:gridCol w:w="115"/>
        <w:gridCol w:w="98"/>
        <w:gridCol w:w="117"/>
        <w:gridCol w:w="58"/>
        <w:gridCol w:w="42"/>
        <w:gridCol w:w="116"/>
        <w:gridCol w:w="101"/>
        <w:gridCol w:w="114"/>
        <w:gridCol w:w="102"/>
        <w:gridCol w:w="108"/>
        <w:gridCol w:w="5"/>
        <w:gridCol w:w="49"/>
        <w:gridCol w:w="55"/>
        <w:gridCol w:w="112"/>
        <w:gridCol w:w="105"/>
        <w:gridCol w:w="101"/>
        <w:gridCol w:w="9"/>
        <w:gridCol w:w="7"/>
        <w:gridCol w:w="99"/>
        <w:gridCol w:w="8"/>
        <w:gridCol w:w="101"/>
        <w:gridCol w:w="61"/>
        <w:gridCol w:w="47"/>
        <w:gridCol w:w="57"/>
        <w:gridCol w:w="51"/>
        <w:gridCol w:w="8"/>
        <w:gridCol w:w="64"/>
        <w:gridCol w:w="37"/>
        <w:gridCol w:w="62"/>
        <w:gridCol w:w="44"/>
        <w:gridCol w:w="19"/>
        <w:gridCol w:w="91"/>
        <w:gridCol w:w="9"/>
        <w:gridCol w:w="63"/>
        <w:gridCol w:w="33"/>
        <w:gridCol w:w="67"/>
        <w:gridCol w:w="45"/>
        <w:gridCol w:w="18"/>
        <w:gridCol w:w="86"/>
        <w:gridCol w:w="8"/>
        <w:gridCol w:w="69"/>
        <w:gridCol w:w="36"/>
        <w:gridCol w:w="52"/>
        <w:gridCol w:w="50"/>
        <w:gridCol w:w="25"/>
        <w:gridCol w:w="83"/>
        <w:gridCol w:w="6"/>
        <w:gridCol w:w="101"/>
        <w:gridCol w:w="51"/>
        <w:gridCol w:w="2"/>
        <w:gridCol w:w="63"/>
        <w:gridCol w:w="93"/>
        <w:gridCol w:w="7"/>
        <w:gridCol w:w="117"/>
        <w:gridCol w:w="4"/>
        <w:gridCol w:w="29"/>
        <w:gridCol w:w="2"/>
        <w:gridCol w:w="63"/>
        <w:gridCol w:w="12"/>
        <w:gridCol w:w="69"/>
        <w:gridCol w:w="37"/>
        <w:gridCol w:w="57"/>
        <w:gridCol w:w="40"/>
        <w:gridCol w:w="12"/>
        <w:gridCol w:w="69"/>
        <w:gridCol w:w="25"/>
        <w:gridCol w:w="13"/>
        <w:gridCol w:w="39"/>
        <w:gridCol w:w="57"/>
        <w:gridCol w:w="9"/>
        <w:gridCol w:w="28"/>
        <w:gridCol w:w="11"/>
        <w:gridCol w:w="41"/>
        <w:gridCol w:w="32"/>
        <w:gridCol w:w="46"/>
        <w:gridCol w:w="16"/>
        <w:gridCol w:w="11"/>
        <w:gridCol w:w="21"/>
        <w:gridCol w:w="20"/>
        <w:gridCol w:w="78"/>
        <w:gridCol w:w="16"/>
        <w:gridCol w:w="8"/>
        <w:gridCol w:w="3"/>
        <w:gridCol w:w="41"/>
        <w:gridCol w:w="53"/>
        <w:gridCol w:w="25"/>
        <w:gridCol w:w="16"/>
        <w:gridCol w:w="11"/>
        <w:gridCol w:w="41"/>
        <w:gridCol w:w="53"/>
        <w:gridCol w:w="25"/>
        <w:gridCol w:w="16"/>
        <w:gridCol w:w="11"/>
        <w:gridCol w:w="41"/>
        <w:gridCol w:w="53"/>
        <w:gridCol w:w="25"/>
        <w:gridCol w:w="16"/>
        <w:gridCol w:w="11"/>
        <w:gridCol w:w="41"/>
        <w:gridCol w:w="53"/>
        <w:gridCol w:w="25"/>
        <w:gridCol w:w="16"/>
        <w:gridCol w:w="11"/>
        <w:gridCol w:w="41"/>
        <w:gridCol w:w="53"/>
        <w:gridCol w:w="25"/>
        <w:gridCol w:w="16"/>
        <w:gridCol w:w="11"/>
        <w:gridCol w:w="41"/>
        <w:gridCol w:w="53"/>
        <w:gridCol w:w="25"/>
        <w:gridCol w:w="16"/>
        <w:gridCol w:w="11"/>
        <w:gridCol w:w="41"/>
        <w:gridCol w:w="53"/>
        <w:gridCol w:w="25"/>
        <w:gridCol w:w="16"/>
        <w:gridCol w:w="11"/>
        <w:gridCol w:w="41"/>
        <w:gridCol w:w="53"/>
        <w:gridCol w:w="25"/>
        <w:gridCol w:w="16"/>
        <w:gridCol w:w="11"/>
        <w:gridCol w:w="58"/>
        <w:gridCol w:w="36"/>
        <w:gridCol w:w="25"/>
        <w:gridCol w:w="16"/>
        <w:gridCol w:w="11"/>
        <w:gridCol w:w="94"/>
        <w:gridCol w:w="25"/>
        <w:gridCol w:w="16"/>
        <w:gridCol w:w="11"/>
        <w:gridCol w:w="94"/>
        <w:gridCol w:w="25"/>
        <w:gridCol w:w="27"/>
        <w:gridCol w:w="6"/>
        <w:gridCol w:w="88"/>
        <w:gridCol w:w="25"/>
        <w:gridCol w:w="27"/>
        <w:gridCol w:w="94"/>
        <w:gridCol w:w="25"/>
        <w:gridCol w:w="27"/>
        <w:gridCol w:w="94"/>
        <w:gridCol w:w="39"/>
        <w:gridCol w:w="13"/>
        <w:gridCol w:w="94"/>
        <w:gridCol w:w="52"/>
        <w:gridCol w:w="94"/>
        <w:gridCol w:w="52"/>
        <w:gridCol w:w="94"/>
        <w:gridCol w:w="52"/>
        <w:gridCol w:w="94"/>
        <w:gridCol w:w="52"/>
        <w:gridCol w:w="94"/>
        <w:gridCol w:w="52"/>
        <w:gridCol w:w="94"/>
        <w:gridCol w:w="146"/>
        <w:gridCol w:w="146"/>
        <w:gridCol w:w="146"/>
      </w:tblGrid>
      <w:tr w:rsidR="007022B3" w:rsidRPr="00B723A2" w:rsidTr="003A760C">
        <w:trPr>
          <w:gridAfter w:val="760"/>
          <w:wAfter w:w="13399" w:type="dxa"/>
          <w:trHeight w:val="900"/>
        </w:trPr>
        <w:tc>
          <w:tcPr>
            <w:tcW w:w="2857"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TARIFS 2017-2018 en €</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568"/>
          <w:wAfter w:w="11630" w:type="dxa"/>
          <w:trHeight w:val="300"/>
        </w:trPr>
        <w:tc>
          <w:tcPr>
            <w:tcW w:w="4174"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CONCESSIONS DE CIMETIERE ET COLOMBARIUM</w:t>
            </w:r>
          </w:p>
        </w:tc>
        <w:tc>
          <w:tcPr>
            <w:tcW w:w="268" w:type="dxa"/>
            <w:gridSpan w:val="12"/>
            <w:tcBorders>
              <w:lef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31"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5" w:type="dxa"/>
            <w:gridSpan w:val="2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25" w:type="dxa"/>
            <w:gridSpan w:val="18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48"/>
          </w:tcPr>
          <w:p w:rsidR="007022B3" w:rsidRPr="00B723A2" w:rsidRDefault="007022B3" w:rsidP="003A760C">
            <w:pPr>
              <w:spacing w:after="0" w:line="240" w:lineRule="auto"/>
              <w:rPr>
                <w:rFonts w:ascii="Calibri" w:eastAsia="Times New Roman" w:hAnsi="Calibri" w:cs="Times New Roman"/>
              </w:rPr>
            </w:pPr>
          </w:p>
        </w:tc>
      </w:tr>
      <w:tr w:rsidR="007022B3" w:rsidRPr="00B723A2" w:rsidTr="003A760C">
        <w:trPr>
          <w:gridAfter w:val="568"/>
          <w:wAfter w:w="11630" w:type="dxa"/>
          <w:trHeight w:val="300"/>
        </w:trPr>
        <w:tc>
          <w:tcPr>
            <w:tcW w:w="2857" w:type="dxa"/>
            <w:gridSpan w:val="8"/>
            <w:tcBorders>
              <w:top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31"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5" w:type="dxa"/>
            <w:gridSpan w:val="2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25" w:type="dxa"/>
            <w:gridSpan w:val="18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48"/>
          </w:tcPr>
          <w:p w:rsidR="007022B3" w:rsidRPr="00B723A2" w:rsidRDefault="007022B3" w:rsidP="003A760C">
            <w:pPr>
              <w:spacing w:after="0" w:line="240" w:lineRule="auto"/>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*Concessions cimetière  15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228</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*Concessions cimetière  20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284</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*Concessions cimetière 30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399</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28"/>
          <w:wAfter w:w="13064" w:type="dxa"/>
          <w:trHeight w:val="300"/>
        </w:trPr>
        <w:tc>
          <w:tcPr>
            <w:tcW w:w="5875" w:type="dxa"/>
            <w:gridSpan w:val="79"/>
            <w:shd w:val="clear" w:color="auto" w:fill="auto"/>
            <w:noWrap/>
            <w:vAlign w:val="bottom"/>
            <w:hideMark/>
          </w:tcPr>
          <w:p w:rsidR="007022B3"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*Concessions cimetière enfants</w:t>
            </w:r>
          </w:p>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(nouveaux nés jusqu'à la 11ème année)</w:t>
            </w:r>
          </w:p>
        </w:tc>
        <w:tc>
          <w:tcPr>
            <w:tcW w:w="786" w:type="dxa"/>
            <w:gridSpan w:val="2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97" w:type="dxa"/>
            <w:gridSpan w:val="13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335"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*Concessions </w:t>
            </w:r>
            <w:proofErr w:type="spellStart"/>
            <w:r w:rsidRPr="00B723A2">
              <w:rPr>
                <w:rFonts w:ascii="Calibri" w:eastAsia="Times New Roman" w:hAnsi="Calibri" w:cs="Times New Roman"/>
              </w:rPr>
              <w:t>cavurnes</w:t>
            </w:r>
            <w:proofErr w:type="spellEnd"/>
            <w:r w:rsidRPr="00B723A2">
              <w:rPr>
                <w:rFonts w:ascii="Calibri" w:eastAsia="Times New Roman" w:hAnsi="Calibri" w:cs="Times New Roman"/>
              </w:rPr>
              <w:t xml:space="preserve"> 15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228</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*Concessions </w:t>
            </w:r>
            <w:proofErr w:type="spellStart"/>
            <w:r w:rsidRPr="00B723A2">
              <w:rPr>
                <w:rFonts w:ascii="Calibri" w:eastAsia="Times New Roman" w:hAnsi="Calibri" w:cs="Times New Roman"/>
              </w:rPr>
              <w:t>cavurnes</w:t>
            </w:r>
            <w:proofErr w:type="spellEnd"/>
            <w:r w:rsidRPr="00B723A2">
              <w:rPr>
                <w:rFonts w:ascii="Calibri" w:eastAsia="Times New Roman" w:hAnsi="Calibri" w:cs="Times New Roman"/>
              </w:rPr>
              <w:t xml:space="preserve"> 20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284</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*Concessions </w:t>
            </w:r>
            <w:proofErr w:type="spellStart"/>
            <w:r w:rsidRPr="00B723A2">
              <w:rPr>
                <w:rFonts w:ascii="Calibri" w:eastAsia="Times New Roman" w:hAnsi="Calibri" w:cs="Times New Roman"/>
              </w:rPr>
              <w:t>cavurnes</w:t>
            </w:r>
            <w:proofErr w:type="spellEnd"/>
            <w:r w:rsidRPr="00B723A2">
              <w:rPr>
                <w:rFonts w:ascii="Calibri" w:eastAsia="Times New Roman" w:hAnsi="Calibri" w:cs="Times New Roman"/>
              </w:rPr>
              <w:t xml:space="preserve"> 30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399</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*Concessions </w:t>
            </w:r>
            <w:proofErr w:type="spellStart"/>
            <w:r w:rsidRPr="00B723A2">
              <w:rPr>
                <w:rFonts w:ascii="Calibri" w:eastAsia="Times New Roman" w:hAnsi="Calibri" w:cs="Times New Roman"/>
              </w:rPr>
              <w:t>colombarium</w:t>
            </w:r>
            <w:proofErr w:type="spellEnd"/>
            <w:r w:rsidRPr="00B723A2">
              <w:rPr>
                <w:rFonts w:ascii="Calibri" w:eastAsia="Times New Roman" w:hAnsi="Calibri" w:cs="Times New Roman"/>
              </w:rPr>
              <w:t xml:space="preserve"> 15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500</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*Concessions </w:t>
            </w:r>
            <w:proofErr w:type="spellStart"/>
            <w:r w:rsidRPr="00B723A2">
              <w:rPr>
                <w:rFonts w:ascii="Calibri" w:eastAsia="Times New Roman" w:hAnsi="Calibri" w:cs="Times New Roman"/>
              </w:rPr>
              <w:t>colombarium</w:t>
            </w:r>
            <w:proofErr w:type="spellEnd"/>
            <w:r w:rsidRPr="00B723A2">
              <w:rPr>
                <w:rFonts w:ascii="Calibri" w:eastAsia="Times New Roman" w:hAnsi="Calibri" w:cs="Times New Roman"/>
              </w:rPr>
              <w:t xml:space="preserve"> 20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622</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*Concessions </w:t>
            </w:r>
            <w:proofErr w:type="spellStart"/>
            <w:r w:rsidRPr="00B723A2">
              <w:rPr>
                <w:rFonts w:ascii="Calibri" w:eastAsia="Times New Roman" w:hAnsi="Calibri" w:cs="Times New Roman"/>
              </w:rPr>
              <w:t>colombarium</w:t>
            </w:r>
            <w:proofErr w:type="spellEnd"/>
            <w:r w:rsidRPr="00B723A2">
              <w:rPr>
                <w:rFonts w:ascii="Calibri" w:eastAsia="Times New Roman" w:hAnsi="Calibri" w:cs="Times New Roman"/>
              </w:rPr>
              <w:t xml:space="preserve"> 30 ans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888</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3192"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*Dispersion des cendres</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0"/>
          <w:wAfter w:w="13399" w:type="dxa"/>
          <w:trHeight w:val="300"/>
        </w:trPr>
        <w:tc>
          <w:tcPr>
            <w:tcW w:w="2857"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6" w:type="dxa"/>
            <w:gridSpan w:val="32"/>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979"/>
          <w:wAfter w:w="18765" w:type="dxa"/>
          <w:trHeight w:val="300"/>
        </w:trPr>
        <w:tc>
          <w:tcPr>
            <w:tcW w:w="2857"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PUBLICITE PARUE DANS LE BULLETIN MUNICIPAL ET LE GUIDE D'ACCUEIL</w:t>
            </w:r>
          </w:p>
        </w:tc>
        <w:tc>
          <w:tcPr>
            <w:tcW w:w="335" w:type="dxa"/>
            <w:gridSpan w:val="9"/>
            <w:tcBorders>
              <w:left w:val="single" w:sz="4" w:space="0" w:color="auto"/>
            </w:tcBorders>
          </w:tcPr>
          <w:p w:rsidR="007022B3" w:rsidRPr="00B723A2" w:rsidRDefault="007022B3" w:rsidP="003A760C">
            <w:pPr>
              <w:spacing w:after="0" w:line="240" w:lineRule="auto"/>
              <w:rPr>
                <w:rFonts w:ascii="Calibri" w:eastAsia="Times New Roman" w:hAnsi="Calibri" w:cs="Times New Roman"/>
                <w:b/>
                <w:bCs/>
              </w:rPr>
            </w:pPr>
          </w:p>
        </w:tc>
      </w:tr>
      <w:tr w:rsidR="007022B3" w:rsidRPr="00B723A2" w:rsidTr="003A760C">
        <w:trPr>
          <w:gridAfter w:val="611"/>
          <w:wAfter w:w="11925" w:type="dxa"/>
          <w:trHeight w:val="300"/>
        </w:trPr>
        <w:tc>
          <w:tcPr>
            <w:tcW w:w="2857"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935" w:type="dxa"/>
            <w:gridSpan w:val="27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53"/>
          <w:wAfter w:w="13345" w:type="dxa"/>
          <w:trHeight w:val="300"/>
        </w:trPr>
        <w:tc>
          <w:tcPr>
            <w:tcW w:w="4174" w:type="dxa"/>
            <w:gridSpan w:val="3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*Encart publicitaire dans le bulletin municipal :</w:t>
            </w: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344" w:type="dxa"/>
            <w:gridSpan w:val="4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331" w:type="dxa"/>
            <w:gridSpan w:val="10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300</w:t>
            </w:r>
          </w:p>
        </w:tc>
        <w:tc>
          <w:tcPr>
            <w:tcW w:w="335" w:type="dxa"/>
            <w:gridSpan w:val="33"/>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16"/>
          <w:wAfter w:w="12918" w:type="dxa"/>
          <w:trHeight w:val="300"/>
        </w:trPr>
        <w:tc>
          <w:tcPr>
            <w:tcW w:w="4442" w:type="dxa"/>
            <w:gridSpan w:val="48"/>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 xml:space="preserve">o Première année d’installation de l’entreprise à DOMLOUP </w:t>
            </w: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59" w:type="dxa"/>
            <w:gridSpan w:val="6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543" w:type="dxa"/>
            <w:gridSpan w:val="12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335" w:type="dxa"/>
            <w:gridSpan w:val="29"/>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381"/>
          <w:wAfter w:w="10191" w:type="dxa"/>
          <w:trHeight w:val="300"/>
        </w:trPr>
        <w:tc>
          <w:tcPr>
            <w:tcW w:w="4602" w:type="dxa"/>
            <w:gridSpan w:val="60"/>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(la gratuité concerne les entreprises installées depuis le 1/01 de l'année</w:t>
            </w:r>
            <w:r w:rsidRPr="00B723A2">
              <w:rPr>
                <w:rFonts w:ascii="Times New Roman" w:eastAsia="Times New Roman" w:hAnsi="Times New Roman" w:cs="Times New Roman"/>
                <w:color w:val="FF0000"/>
              </w:rPr>
              <w:t xml:space="preserve"> N-1</w:t>
            </w:r>
          </w:p>
        </w:tc>
        <w:tc>
          <w:tcPr>
            <w:tcW w:w="2559" w:type="dxa"/>
            <w:gridSpan w:val="6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1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118" w:type="dxa"/>
            <w:gridSpan w:val="30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c>
          <w:tcPr>
            <w:tcW w:w="98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4174" w:type="dxa"/>
            <w:gridSpan w:val="36"/>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de publication de l'encart publicitaire)</w:t>
            </w: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502" w:type="dxa"/>
            <w:gridSpan w:val="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065" w:type="dxa"/>
            <w:gridSpan w:val="26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502" w:type="dxa"/>
            <w:gridSpan w:val="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065" w:type="dxa"/>
            <w:gridSpan w:val="26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3192" w:type="dxa"/>
            <w:gridSpan w:val="17"/>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PHOTOCOPIES</w:t>
            </w:r>
          </w:p>
        </w:tc>
        <w:tc>
          <w:tcPr>
            <w:tcW w:w="332" w:type="dxa"/>
            <w:gridSpan w:val="9"/>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650" w:type="dxa"/>
            <w:gridSpan w:val="1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268" w:type="dxa"/>
            <w:gridSpan w:val="12"/>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502" w:type="dxa"/>
            <w:gridSpan w:val="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065" w:type="dxa"/>
            <w:gridSpan w:val="26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502" w:type="dxa"/>
            <w:gridSpan w:val="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065" w:type="dxa"/>
            <w:gridSpan w:val="26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3192" w:type="dxa"/>
            <w:gridSpan w:val="17"/>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 xml:space="preserve">*Format A 4 </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935" w:type="dxa"/>
            <w:gridSpan w:val="27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0,34</w:t>
            </w: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*Format A 3</w:t>
            </w: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935" w:type="dxa"/>
            <w:gridSpan w:val="27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0,47</w:t>
            </w: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3192" w:type="dxa"/>
            <w:gridSpan w:val="17"/>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*Format A 4 Recto Verso</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935" w:type="dxa"/>
            <w:gridSpan w:val="27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0,47</w:t>
            </w: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11"/>
          <w:wAfter w:w="11925" w:type="dxa"/>
          <w:trHeight w:val="300"/>
        </w:trPr>
        <w:tc>
          <w:tcPr>
            <w:tcW w:w="3192" w:type="dxa"/>
            <w:gridSpan w:val="17"/>
            <w:shd w:val="clear" w:color="auto" w:fill="auto"/>
            <w:noWrap/>
            <w:vAlign w:val="bottom"/>
            <w:hideMark/>
          </w:tcPr>
          <w:p w:rsidR="007022B3" w:rsidRPr="00B723A2" w:rsidRDefault="007022B3" w:rsidP="003A760C">
            <w:pPr>
              <w:spacing w:after="0" w:line="240" w:lineRule="auto"/>
              <w:rPr>
                <w:rFonts w:ascii="Times New Roman" w:eastAsia="Times New Roman" w:hAnsi="Times New Roman" w:cs="Times New Roman"/>
              </w:rPr>
            </w:pPr>
            <w:r w:rsidRPr="00B723A2">
              <w:rPr>
                <w:rFonts w:ascii="Times New Roman" w:eastAsia="Times New Roman" w:hAnsi="Times New Roman" w:cs="Times New Roman"/>
              </w:rPr>
              <w:t>*Format A 3 Recto Verso</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4935" w:type="dxa"/>
            <w:gridSpan w:val="27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0,58</w:t>
            </w:r>
          </w:p>
        </w:tc>
        <w:tc>
          <w:tcPr>
            <w:tcW w:w="335" w:type="dxa"/>
            <w:gridSpan w:val="4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4442" w:type="dxa"/>
            <w:gridSpan w:val="48"/>
            <w:shd w:val="clear" w:color="auto" w:fill="auto"/>
            <w:noWrap/>
            <w:vAlign w:val="bottom"/>
            <w:hideMark/>
          </w:tcPr>
          <w:p w:rsidR="007022B3" w:rsidRDefault="007022B3" w:rsidP="003A760C">
            <w:pPr>
              <w:spacing w:after="0" w:line="240" w:lineRule="auto"/>
              <w:rPr>
                <w:rFonts w:ascii="Times New Roman" w:eastAsia="Times New Roman" w:hAnsi="Times New Roman" w:cs="Times New Roman"/>
                <w:b/>
                <w:bCs/>
                <w:i/>
                <w:iCs/>
              </w:rPr>
            </w:pPr>
          </w:p>
          <w:p w:rsidR="007022B3" w:rsidRPr="00B723A2" w:rsidRDefault="007022B3" w:rsidP="003A760C">
            <w:pPr>
              <w:spacing w:after="0" w:line="240" w:lineRule="auto"/>
              <w:rPr>
                <w:rFonts w:ascii="Times New Roman" w:eastAsia="Times New Roman" w:hAnsi="Times New Roman" w:cs="Times New Roman"/>
                <w:b/>
                <w:bCs/>
                <w:i/>
                <w:iCs/>
              </w:rPr>
            </w:pPr>
            <w:r w:rsidRPr="00B723A2">
              <w:rPr>
                <w:rFonts w:ascii="Times New Roman" w:eastAsia="Times New Roman" w:hAnsi="Times New Roman" w:cs="Times New Roman"/>
                <w:b/>
                <w:bCs/>
                <w:i/>
                <w:iCs/>
              </w:rPr>
              <w:t>Gratuité des photocopies pour les associations de DOMLOUP</w:t>
            </w: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Default="007022B3" w:rsidP="003A760C">
            <w:pPr>
              <w:spacing w:after="0" w:line="240" w:lineRule="auto"/>
              <w:rPr>
                <w:rFonts w:ascii="Calibri" w:eastAsia="Times New Roman" w:hAnsi="Calibri" w:cs="Times New Roman"/>
              </w:rPr>
            </w:pPr>
          </w:p>
          <w:p w:rsidR="007022B3" w:rsidRPr="00B723A2"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shd w:val="clear" w:color="auto" w:fill="auto"/>
            <w:noWrap/>
            <w:vAlign w:val="bottom"/>
            <w:hideMark/>
          </w:tcPr>
          <w:p w:rsidR="007022B3" w:rsidRDefault="007022B3" w:rsidP="003A760C">
            <w:pPr>
              <w:spacing w:after="0" w:line="240" w:lineRule="auto"/>
              <w:rPr>
                <w:rFonts w:ascii="Calibri" w:eastAsia="Times New Roman" w:hAnsi="Calibri" w:cs="Times New Roman"/>
              </w:rPr>
            </w:pPr>
          </w:p>
        </w:tc>
        <w:tc>
          <w:tcPr>
            <w:tcW w:w="335"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2857"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699"/>
        </w:trPr>
        <w:tc>
          <w:tcPr>
            <w:tcW w:w="4174" w:type="dxa"/>
            <w:gridSpan w:val="3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 xml:space="preserve">LOCATION DE LA SALLE DU CLOS SAINT JEAN </w:t>
            </w:r>
          </w:p>
        </w:tc>
        <w:tc>
          <w:tcPr>
            <w:tcW w:w="268" w:type="dxa"/>
            <w:gridSpan w:val="12"/>
            <w:tcBorders>
              <w:lef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p>
        </w:tc>
        <w:tc>
          <w:tcPr>
            <w:tcW w:w="1832" w:type="dxa"/>
            <w:gridSpan w:val="31"/>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 xml:space="preserve">Habitants de </w:t>
            </w:r>
            <w:proofErr w:type="spellStart"/>
            <w:r w:rsidRPr="00B723A2">
              <w:rPr>
                <w:rFonts w:ascii="Calibri" w:eastAsia="Times New Roman" w:hAnsi="Calibri" w:cs="Times New Roman"/>
                <w:sz w:val="20"/>
                <w:szCs w:val="20"/>
              </w:rPr>
              <w:t>Domloup</w:t>
            </w:r>
            <w:proofErr w:type="spellEnd"/>
          </w:p>
        </w:tc>
        <w:tc>
          <w:tcPr>
            <w:tcW w:w="337" w:type="dxa"/>
            <w:gridSpan w:val="7"/>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 </w:t>
            </w:r>
          </w:p>
        </w:tc>
        <w:tc>
          <w:tcPr>
            <w:tcW w:w="1276" w:type="dxa"/>
            <w:gridSpan w:val="97"/>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Personnes extérieures</w:t>
            </w: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sz w:val="20"/>
                <w:szCs w:val="20"/>
              </w:rPr>
            </w:pPr>
          </w:p>
        </w:tc>
      </w:tr>
      <w:tr w:rsidR="007022B3" w:rsidRPr="00B723A2" w:rsidTr="003A760C">
        <w:trPr>
          <w:gridAfter w:val="761"/>
          <w:wAfter w:w="13415" w:type="dxa"/>
          <w:trHeight w:val="300"/>
        </w:trPr>
        <w:tc>
          <w:tcPr>
            <w:tcW w:w="2857"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3192"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*Vin d'honneur</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62</w:t>
            </w: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124</w:t>
            </w: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*Réservation pour une journée</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202</w:t>
            </w: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404</w:t>
            </w: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761"/>
          <w:wAfter w:w="13415" w:type="dxa"/>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*Réservation pour deux journées</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2"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303</w:t>
            </w:r>
          </w:p>
        </w:tc>
        <w:tc>
          <w:tcPr>
            <w:tcW w:w="337" w:type="dxa"/>
            <w:gridSpan w:val="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276"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607</w:t>
            </w:r>
          </w:p>
        </w:tc>
        <w:tc>
          <w:tcPr>
            <w:tcW w:w="335" w:type="dxa"/>
            <w:gridSpan w:val="34"/>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588"/>
          <w:wAfter w:w="11765" w:type="dxa"/>
          <w:trHeight w:val="300"/>
        </w:trPr>
        <w:tc>
          <w:tcPr>
            <w:tcW w:w="9110" w:type="dxa"/>
            <w:gridSpan w:val="289"/>
            <w:shd w:val="clear" w:color="auto" w:fill="auto"/>
            <w:noWrap/>
            <w:vAlign w:val="bottom"/>
            <w:hideMark/>
          </w:tcPr>
          <w:p w:rsidR="007022B3" w:rsidRDefault="007022B3" w:rsidP="003A760C">
            <w:pPr>
              <w:spacing w:after="0" w:line="240" w:lineRule="auto"/>
              <w:rPr>
                <w:rFonts w:ascii="Calibri" w:eastAsia="Times New Roman" w:hAnsi="Calibri" w:cs="Times New Roman"/>
              </w:rPr>
            </w:pPr>
          </w:p>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Gratuité Associations communales, Personnel communal, Conseillers communaux</w:t>
            </w:r>
          </w:p>
        </w:tc>
        <w:tc>
          <w:tcPr>
            <w:tcW w:w="587" w:type="dxa"/>
            <w:gridSpan w:val="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0" w:type="dxa"/>
            <w:gridSpan w:val="2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7"/>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49"/>
          <w:wAfter w:w="12192" w:type="dxa"/>
          <w:trHeight w:val="300"/>
        </w:trPr>
        <w:tc>
          <w:tcPr>
            <w:tcW w:w="9430" w:type="dxa"/>
            <w:gridSpan w:val="3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et membres du CCAS (possibilité d'effectuer un don au profit du CCAS)</w:t>
            </w:r>
            <w:r>
              <w:rPr>
                <w:rFonts w:ascii="Calibri" w:eastAsia="Times New Roman" w:hAnsi="Calibri" w:cs="Times New Roman"/>
              </w:rPr>
              <w:t xml:space="preserve"> </w:t>
            </w:r>
            <w:r w:rsidRPr="00B723A2">
              <w:rPr>
                <w:rFonts w:ascii="Calibri" w:eastAsia="Times New Roman" w:hAnsi="Calibri" w:cs="Times New Roman"/>
              </w:rPr>
              <w:t>limité à 1 fois par an pour les personnes physiques</w:t>
            </w:r>
          </w:p>
        </w:tc>
        <w:tc>
          <w:tcPr>
            <w:tcW w:w="335" w:type="dxa"/>
            <w:gridSpan w:val="33"/>
          </w:tcPr>
          <w:p w:rsidR="007022B3" w:rsidRPr="00B723A2" w:rsidRDefault="007022B3" w:rsidP="003A760C">
            <w:pPr>
              <w:spacing w:after="0" w:line="240" w:lineRule="auto"/>
              <w:rPr>
                <w:rFonts w:ascii="Calibri" w:eastAsia="Times New Roman" w:hAnsi="Calibri" w:cs="Times New Roman"/>
              </w:rPr>
            </w:pPr>
          </w:p>
        </w:tc>
      </w:tr>
      <w:tr w:rsidR="007022B3" w:rsidRPr="00B723A2" w:rsidTr="003A760C">
        <w:trPr>
          <w:trHeight w:val="300"/>
        </w:trPr>
        <w:tc>
          <w:tcPr>
            <w:tcW w:w="2857"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91"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701"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567"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877" w:type="dxa"/>
            <w:gridSpan w:val="34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510"/>
        </w:trPr>
        <w:tc>
          <w:tcPr>
            <w:tcW w:w="4442" w:type="dxa"/>
            <w:gridSpan w:val="4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LOCATION SALLE DES FÊTES COMPLEXE ALBERT CAMUS</w:t>
            </w:r>
          </w:p>
        </w:tc>
        <w:tc>
          <w:tcPr>
            <w:tcW w:w="160" w:type="dxa"/>
            <w:gridSpan w:val="12"/>
            <w:tcBorders>
              <w:left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6"/>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p>
        </w:tc>
        <w:tc>
          <w:tcPr>
            <w:tcW w:w="1832" w:type="dxa"/>
            <w:gridSpan w:val="31"/>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 xml:space="preserve">Habitants de </w:t>
            </w:r>
            <w:proofErr w:type="spellStart"/>
            <w:r w:rsidRPr="00B723A2">
              <w:rPr>
                <w:rFonts w:ascii="Calibri" w:eastAsia="Times New Roman" w:hAnsi="Calibri" w:cs="Times New Roman"/>
                <w:sz w:val="20"/>
                <w:szCs w:val="20"/>
              </w:rPr>
              <w:t>Domloup</w:t>
            </w:r>
            <w:proofErr w:type="spellEnd"/>
          </w:p>
        </w:tc>
        <w:tc>
          <w:tcPr>
            <w:tcW w:w="567"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Personnes extérieures</w:t>
            </w: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877" w:type="dxa"/>
            <w:gridSpan w:val="34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57"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91"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701"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567"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877" w:type="dxa"/>
            <w:gridSpan w:val="34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524"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*Location de 14h00 à 1h00</w:t>
            </w: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91" w:type="dxa"/>
            <w:gridSpan w:val="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701"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155</w:t>
            </w:r>
          </w:p>
        </w:tc>
        <w:tc>
          <w:tcPr>
            <w:tcW w:w="567"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309</w:t>
            </w: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877" w:type="dxa"/>
            <w:gridSpan w:val="34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192"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*Location  de 8h00 à 1h00</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0"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91" w:type="dxa"/>
            <w:gridSpan w:val="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701"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309</w:t>
            </w:r>
          </w:p>
        </w:tc>
        <w:tc>
          <w:tcPr>
            <w:tcW w:w="567"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61" w:type="dxa"/>
            <w:gridSpan w:val="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618</w:t>
            </w: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877" w:type="dxa"/>
            <w:gridSpan w:val="34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588"/>
          <w:wAfter w:w="11765" w:type="dxa"/>
          <w:trHeight w:val="300"/>
        </w:trPr>
        <w:tc>
          <w:tcPr>
            <w:tcW w:w="9110" w:type="dxa"/>
            <w:gridSpan w:val="28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Gratuité Associations communales, Personnel communal, Conseillers communaux</w:t>
            </w:r>
          </w:p>
        </w:tc>
        <w:tc>
          <w:tcPr>
            <w:tcW w:w="587" w:type="dxa"/>
            <w:gridSpan w:val="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0" w:type="dxa"/>
            <w:gridSpan w:val="2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47"/>
          </w:tcPr>
          <w:p w:rsidR="007022B3" w:rsidRPr="00B723A2" w:rsidRDefault="007022B3" w:rsidP="003A760C">
            <w:pPr>
              <w:spacing w:after="0" w:line="240" w:lineRule="auto"/>
              <w:jc w:val="center"/>
              <w:rPr>
                <w:rFonts w:ascii="Calibri" w:eastAsia="Times New Roman" w:hAnsi="Calibri" w:cs="Times New Roman"/>
              </w:rPr>
            </w:pPr>
          </w:p>
        </w:tc>
      </w:tr>
      <w:tr w:rsidR="007022B3" w:rsidRPr="00B723A2" w:rsidTr="003A760C">
        <w:trPr>
          <w:gridAfter w:val="649"/>
          <w:wAfter w:w="12192" w:type="dxa"/>
          <w:trHeight w:val="300"/>
        </w:trPr>
        <w:tc>
          <w:tcPr>
            <w:tcW w:w="9430" w:type="dxa"/>
            <w:gridSpan w:val="3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et membres du CCAS (possibilité d'effectuer un don au profit du CCAS)</w:t>
            </w:r>
            <w:r>
              <w:rPr>
                <w:rFonts w:ascii="Calibri" w:eastAsia="Times New Roman" w:hAnsi="Calibri" w:cs="Times New Roman"/>
              </w:rPr>
              <w:t xml:space="preserve"> </w:t>
            </w:r>
            <w:r w:rsidRPr="00B723A2">
              <w:rPr>
                <w:rFonts w:ascii="Calibri" w:eastAsia="Times New Roman" w:hAnsi="Calibri" w:cs="Times New Roman"/>
              </w:rPr>
              <w:t>limité à 1 fois par an pour les personnes physiques</w:t>
            </w:r>
          </w:p>
        </w:tc>
        <w:tc>
          <w:tcPr>
            <w:tcW w:w="335" w:type="dxa"/>
            <w:gridSpan w:val="33"/>
          </w:tcPr>
          <w:p w:rsidR="007022B3" w:rsidRPr="00B723A2" w:rsidRDefault="007022B3" w:rsidP="003A760C">
            <w:pPr>
              <w:spacing w:after="0" w:line="240" w:lineRule="auto"/>
              <w:rPr>
                <w:rFonts w:ascii="Calibri" w:eastAsia="Times New Roman" w:hAnsi="Calibri" w:cs="Times New Roman"/>
              </w:rPr>
            </w:pPr>
          </w:p>
        </w:tc>
      </w:tr>
      <w:tr w:rsidR="007022B3" w:rsidRPr="00B723A2" w:rsidTr="003A760C">
        <w:trPr>
          <w:trHeight w:val="300"/>
        </w:trPr>
        <w:tc>
          <w:tcPr>
            <w:tcW w:w="2874" w:type="dxa"/>
            <w:gridSpan w:val="1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20" w:type="dxa"/>
            <w:gridSpan w:val="4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4"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00" w:type="dxa"/>
            <w:gridSpan w:val="18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4" w:type="dxa"/>
            <w:gridSpan w:val="11"/>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2"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20" w:type="dxa"/>
            <w:gridSpan w:val="4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4"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00" w:type="dxa"/>
            <w:gridSpan w:val="18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190" w:type="dxa"/>
            <w:gridSpan w:val="3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 xml:space="preserve">LOCATION DE SALLES POUR DES RÉUNIONS </w:t>
            </w:r>
          </w:p>
        </w:tc>
        <w:tc>
          <w:tcPr>
            <w:tcW w:w="268" w:type="dxa"/>
            <w:gridSpan w:val="12"/>
            <w:tcBorders>
              <w:lef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20" w:type="dxa"/>
            <w:gridSpan w:val="4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4"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00" w:type="dxa"/>
            <w:gridSpan w:val="18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4" w:type="dxa"/>
            <w:gridSpan w:val="11"/>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2"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20" w:type="dxa"/>
            <w:gridSpan w:val="4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68"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4"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00" w:type="dxa"/>
            <w:gridSpan w:val="18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66"/>
          <w:wAfter w:w="10831" w:type="dxa"/>
          <w:trHeight w:val="300"/>
        </w:trPr>
        <w:tc>
          <w:tcPr>
            <w:tcW w:w="4510" w:type="dxa"/>
            <w:gridSpan w:val="5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*Location salles pour réunions organisées par des syndics de copropriété de </w:t>
            </w:r>
            <w:proofErr w:type="spellStart"/>
            <w:r w:rsidRPr="00B723A2">
              <w:rPr>
                <w:rFonts w:ascii="Calibri" w:eastAsia="Times New Roman" w:hAnsi="Calibri" w:cs="Times New Roman"/>
              </w:rPr>
              <w:t>Domloup</w:t>
            </w:r>
            <w:proofErr w:type="spellEnd"/>
          </w:p>
        </w:tc>
        <w:tc>
          <w:tcPr>
            <w:tcW w:w="1549" w:type="dxa"/>
            <w:gridSpan w:val="2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31" w:type="dxa"/>
            <w:gridSpan w:val="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62</w:t>
            </w: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538" w:type="dxa"/>
            <w:gridSpan w:val="2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*Location salles pour autres réunions</w:t>
            </w:r>
          </w:p>
        </w:tc>
        <w:tc>
          <w:tcPr>
            <w:tcW w:w="65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708" w:type="dxa"/>
            <w:gridSpan w:val="4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548" w:type="dxa"/>
            <w:gridSpan w:val="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125</w:t>
            </w:r>
          </w:p>
        </w:tc>
        <w:tc>
          <w:tcPr>
            <w:tcW w:w="1481" w:type="dxa"/>
            <w:gridSpan w:val="1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886" w:type="dxa"/>
            <w:gridSpan w:val="34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65"/>
          <w:wAfter w:w="10830" w:type="dxa"/>
          <w:trHeight w:val="300"/>
        </w:trPr>
        <w:tc>
          <w:tcPr>
            <w:tcW w:w="4890" w:type="dxa"/>
            <w:gridSpan w:val="6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*Location salles pour réunions organisées par les candidats locaux aux</w:t>
            </w:r>
            <w:r>
              <w:rPr>
                <w:rFonts w:ascii="Calibri" w:eastAsia="Times New Roman" w:hAnsi="Calibri" w:cs="Times New Roman"/>
              </w:rPr>
              <w:t xml:space="preserve"> </w:t>
            </w:r>
            <w:r w:rsidRPr="00B723A2">
              <w:rPr>
                <w:rFonts w:ascii="Calibri" w:eastAsia="Times New Roman" w:hAnsi="Calibri" w:cs="Times New Roman"/>
              </w:rPr>
              <w:t xml:space="preserve"> élections</w:t>
            </w:r>
          </w:p>
        </w:tc>
        <w:tc>
          <w:tcPr>
            <w:tcW w:w="1169" w:type="dxa"/>
            <w:gridSpan w:val="1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32" w:type="dxa"/>
            <w:gridSpan w:val="3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393"/>
          <w:wAfter w:w="10263" w:type="dxa"/>
          <w:trHeight w:val="300"/>
        </w:trPr>
        <w:tc>
          <w:tcPr>
            <w:tcW w:w="5599" w:type="dxa"/>
            <w:gridSpan w:val="7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*Location salle pour réunions ou manifestations organisées par les associa-</w:t>
            </w:r>
          </w:p>
        </w:tc>
        <w:tc>
          <w:tcPr>
            <w:tcW w:w="160" w:type="dxa"/>
            <w:gridSpan w:val="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399"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Forfait de 100€</w:t>
            </w:r>
          </w:p>
        </w:tc>
        <w:tc>
          <w:tcPr>
            <w:tcW w:w="660" w:type="dxa"/>
            <w:gridSpan w:val="5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5599" w:type="dxa"/>
            <w:gridSpan w:val="7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roofErr w:type="spellStart"/>
            <w:r w:rsidRPr="00B723A2">
              <w:rPr>
                <w:rFonts w:ascii="Calibri" w:eastAsia="Times New Roman" w:hAnsi="Calibri" w:cs="Times New Roman"/>
              </w:rPr>
              <w:t>tions</w:t>
            </w:r>
            <w:proofErr w:type="spellEnd"/>
            <w:r w:rsidRPr="00B723A2">
              <w:rPr>
                <w:rFonts w:ascii="Calibri" w:eastAsia="Times New Roman" w:hAnsi="Calibri" w:cs="Times New Roman"/>
              </w:rPr>
              <w:t xml:space="preserve"> d'une commune de la CCPC, une commune de la CCPC, la CCPC</w:t>
            </w:r>
          </w:p>
        </w:tc>
        <w:tc>
          <w:tcPr>
            <w:tcW w:w="160" w:type="dxa"/>
            <w:gridSpan w:val="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576" w:type="dxa"/>
            <w:gridSpan w:val="62"/>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60" w:type="dxa"/>
            <w:gridSpan w:val="14"/>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831" w:type="dxa"/>
            <w:gridSpan w:val="15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5" w:type="dxa"/>
            <w:gridSpan w:val="9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290" w:type="dxa"/>
            <w:gridSpan w:val="19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3" w:type="dxa"/>
            <w:gridSpan w:val="10"/>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760" w:type="dxa"/>
            <w:gridSpan w:val="13"/>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9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82"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452" w:type="dxa"/>
            <w:gridSpan w:val="4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84"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126" w:type="dxa"/>
            <w:gridSpan w:val="17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77" w:type="dxa"/>
            <w:gridSpan w:val="8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068" w:type="dxa"/>
            <w:gridSpan w:val="1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736"/>
        </w:trPr>
        <w:tc>
          <w:tcPr>
            <w:tcW w:w="3537" w:type="dxa"/>
            <w:gridSpan w:val="27"/>
            <w:tcBorders>
              <w:top w:val="single" w:sz="4" w:space="0" w:color="auto"/>
              <w:left w:val="single" w:sz="4" w:space="0" w:color="auto"/>
              <w:bottom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color w:val="FF0000"/>
              </w:rPr>
            </w:pPr>
            <w:r w:rsidRPr="00B723A2">
              <w:rPr>
                <w:rFonts w:ascii="Calibri" w:eastAsia="Times New Roman" w:hAnsi="Calibri" w:cs="Times New Roman"/>
                <w:b/>
                <w:bCs/>
                <w:color w:val="FF0000"/>
              </w:rPr>
              <w:t>BIBLIOTHEQUE/CYBERESPACE</w:t>
            </w:r>
          </w:p>
        </w:tc>
        <w:tc>
          <w:tcPr>
            <w:tcW w:w="760" w:type="dxa"/>
            <w:gridSpan w:val="13"/>
            <w:tcBorders>
              <w:top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color w:val="FF0000"/>
              </w:rPr>
            </w:pPr>
            <w:r w:rsidRPr="00B723A2">
              <w:rPr>
                <w:rFonts w:ascii="Calibri" w:eastAsia="Times New Roman" w:hAnsi="Calibri" w:cs="Times New Roman"/>
                <w:b/>
                <w:bCs/>
                <w:color w:val="FF0000"/>
              </w:rPr>
              <w:t>tarifs au 01/01</w:t>
            </w:r>
          </w:p>
        </w:tc>
        <w:tc>
          <w:tcPr>
            <w:tcW w:w="190" w:type="dxa"/>
            <w:gridSpan w:val="15"/>
            <w:tcBorders>
              <w:lef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color w:val="FF0000"/>
              </w:rPr>
            </w:pPr>
            <w:r w:rsidRPr="00B723A2">
              <w:rPr>
                <w:rFonts w:ascii="Calibri" w:eastAsia="Times New Roman" w:hAnsi="Calibri" w:cs="Times New Roman"/>
                <w:b/>
                <w:bCs/>
                <w:color w:val="FF0000"/>
              </w:rPr>
              <w:t> </w:t>
            </w:r>
          </w:p>
        </w:tc>
        <w:tc>
          <w:tcPr>
            <w:tcW w:w="1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982" w:type="dxa"/>
            <w:gridSpan w:val="8"/>
            <w:shd w:val="clear" w:color="auto" w:fill="auto"/>
            <w:vAlign w:val="bottom"/>
            <w:hideMark/>
          </w:tcPr>
          <w:p w:rsidR="007022B3" w:rsidRPr="00B723A2" w:rsidRDefault="007022B3" w:rsidP="003A760C">
            <w:pPr>
              <w:spacing w:after="0" w:line="240" w:lineRule="auto"/>
              <w:jc w:val="center"/>
              <w:rPr>
                <w:rFonts w:ascii="Calibri" w:eastAsia="Times New Roman" w:hAnsi="Calibri" w:cs="Times New Roman"/>
                <w:sz w:val="20"/>
                <w:szCs w:val="20"/>
              </w:rPr>
            </w:pPr>
          </w:p>
        </w:tc>
        <w:tc>
          <w:tcPr>
            <w:tcW w:w="1452" w:type="dxa"/>
            <w:gridSpan w:val="43"/>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sz w:val="20"/>
                <w:szCs w:val="20"/>
              </w:rPr>
            </w:pPr>
            <w:r w:rsidRPr="00B723A2">
              <w:rPr>
                <w:rFonts w:ascii="Calibri" w:eastAsia="Times New Roman" w:hAnsi="Calibri" w:cs="Times New Roman"/>
                <w:color w:val="FF0000"/>
                <w:sz w:val="20"/>
                <w:szCs w:val="20"/>
              </w:rPr>
              <w:t>Territoire CCPC</w:t>
            </w:r>
          </w:p>
        </w:tc>
        <w:tc>
          <w:tcPr>
            <w:tcW w:w="284"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126" w:type="dxa"/>
            <w:gridSpan w:val="174"/>
            <w:shd w:val="clear" w:color="auto" w:fill="auto"/>
            <w:vAlign w:val="center"/>
            <w:hideMark/>
          </w:tcPr>
          <w:p w:rsidR="007022B3" w:rsidRPr="00B723A2" w:rsidRDefault="007022B3" w:rsidP="003A760C">
            <w:pPr>
              <w:spacing w:after="0" w:line="240" w:lineRule="auto"/>
              <w:jc w:val="center"/>
              <w:rPr>
                <w:rFonts w:ascii="Calibri" w:eastAsia="Times New Roman" w:hAnsi="Calibri" w:cs="Times New Roman"/>
                <w:color w:val="FF0000"/>
                <w:sz w:val="20"/>
                <w:szCs w:val="20"/>
              </w:rPr>
            </w:pPr>
            <w:r w:rsidRPr="00B723A2">
              <w:rPr>
                <w:rFonts w:ascii="Calibri" w:eastAsia="Times New Roman" w:hAnsi="Calibri" w:cs="Times New Roman"/>
                <w:color w:val="FF0000"/>
                <w:sz w:val="20"/>
                <w:szCs w:val="20"/>
              </w:rPr>
              <w:t>Hors Territoire CCPC</w:t>
            </w:r>
          </w:p>
        </w:tc>
        <w:tc>
          <w:tcPr>
            <w:tcW w:w="677" w:type="dxa"/>
            <w:gridSpan w:val="8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068" w:type="dxa"/>
            <w:gridSpan w:val="1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3" w:type="dxa"/>
            <w:gridSpan w:val="10"/>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332"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332"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760" w:type="dxa"/>
            <w:gridSpan w:val="13"/>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9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982"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452" w:type="dxa"/>
            <w:gridSpan w:val="4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84"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126" w:type="dxa"/>
            <w:gridSpan w:val="17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677" w:type="dxa"/>
            <w:gridSpan w:val="8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068" w:type="dxa"/>
            <w:gridSpan w:val="1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205" w:type="dxa"/>
            <w:gridSpan w:val="1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r w:rsidRPr="00B723A2">
              <w:rPr>
                <w:rFonts w:ascii="Calibri" w:eastAsia="Times New Roman" w:hAnsi="Calibri" w:cs="Times New Roman"/>
                <w:color w:val="FF0000"/>
              </w:rPr>
              <w:t>*Tarif individuel</w:t>
            </w:r>
          </w:p>
        </w:tc>
        <w:tc>
          <w:tcPr>
            <w:tcW w:w="332"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7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9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982" w:type="dxa"/>
            <w:gridSpan w:val="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452" w:type="dxa"/>
            <w:gridSpan w:val="4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9,00</w:t>
            </w:r>
          </w:p>
        </w:tc>
        <w:tc>
          <w:tcPr>
            <w:tcW w:w="284"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126" w:type="dxa"/>
            <w:gridSpan w:val="17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13,00</w:t>
            </w:r>
          </w:p>
        </w:tc>
        <w:tc>
          <w:tcPr>
            <w:tcW w:w="677" w:type="dxa"/>
            <w:gridSpan w:val="8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068" w:type="dxa"/>
            <w:gridSpan w:val="1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537" w:type="dxa"/>
            <w:gridSpan w:val="2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r w:rsidRPr="00B723A2">
              <w:rPr>
                <w:rFonts w:ascii="Calibri" w:eastAsia="Times New Roman" w:hAnsi="Calibri" w:cs="Times New Roman"/>
                <w:color w:val="FF0000"/>
              </w:rPr>
              <w:t>*&lt;18 ans et étudiants et apprentis</w:t>
            </w:r>
          </w:p>
        </w:tc>
        <w:tc>
          <w:tcPr>
            <w:tcW w:w="7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9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982"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452" w:type="dxa"/>
            <w:gridSpan w:val="4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Gratuit</w:t>
            </w:r>
          </w:p>
        </w:tc>
        <w:tc>
          <w:tcPr>
            <w:tcW w:w="284"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126" w:type="dxa"/>
            <w:gridSpan w:val="17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Gratuit</w:t>
            </w:r>
          </w:p>
        </w:tc>
        <w:tc>
          <w:tcPr>
            <w:tcW w:w="677" w:type="dxa"/>
            <w:gridSpan w:val="8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068" w:type="dxa"/>
            <w:gridSpan w:val="1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7"/>
          <w:wAfter w:w="8279" w:type="dxa"/>
          <w:trHeight w:val="300"/>
        </w:trPr>
        <w:tc>
          <w:tcPr>
            <w:tcW w:w="4539" w:type="dxa"/>
            <w:gridSpan w:val="57"/>
            <w:vMerge w:val="restart"/>
            <w:shd w:val="clear" w:color="auto" w:fill="auto"/>
            <w:vAlign w:val="bottom"/>
            <w:hideMark/>
          </w:tcPr>
          <w:p w:rsidR="007022B3" w:rsidRPr="00B723A2" w:rsidRDefault="007022B3" w:rsidP="003A760C">
            <w:pPr>
              <w:spacing w:after="0" w:line="240" w:lineRule="auto"/>
              <w:rPr>
                <w:rFonts w:ascii="Calibri" w:eastAsia="Times New Roman" w:hAnsi="Calibri" w:cs="Times New Roman"/>
                <w:color w:val="FF0000"/>
              </w:rPr>
            </w:pPr>
            <w:r w:rsidRPr="00B723A2">
              <w:rPr>
                <w:rFonts w:ascii="Calibri" w:eastAsia="Times New Roman" w:hAnsi="Calibri" w:cs="Times New Roman"/>
                <w:color w:val="FF0000"/>
              </w:rPr>
              <w:t>*Professionnels de l’enfance du territoire (enseignants, assistantes maternelles, ALSH, crèches, espace jeunes) dans un cadre pédagogique et sous convention, les écoles maternelles, les maisons de retraite, les associations d’assistantes maternelles auront une carte à leur nom</w:t>
            </w:r>
          </w:p>
        </w:tc>
        <w:tc>
          <w:tcPr>
            <w:tcW w:w="1549" w:type="dxa"/>
            <w:gridSpan w:val="3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100" w:type="dxa"/>
            <w:gridSpan w:val="4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9,00</w:t>
            </w:r>
          </w:p>
        </w:tc>
        <w:tc>
          <w:tcPr>
            <w:tcW w:w="160" w:type="dxa"/>
            <w:gridSpan w:val="14"/>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831" w:type="dxa"/>
            <w:gridSpan w:val="151"/>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13,00</w:t>
            </w: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2" w:type="dxa"/>
            <w:gridSpan w:val="9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4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7"/>
          <w:wAfter w:w="8279" w:type="dxa"/>
          <w:trHeight w:val="300"/>
        </w:trPr>
        <w:tc>
          <w:tcPr>
            <w:tcW w:w="4539" w:type="dxa"/>
            <w:gridSpan w:val="57"/>
            <w:vMerge/>
            <w:vAlign w:val="center"/>
            <w:hideMark/>
          </w:tcPr>
          <w:p w:rsidR="007022B3" w:rsidRPr="00B723A2" w:rsidRDefault="007022B3" w:rsidP="003A760C">
            <w:pPr>
              <w:spacing w:after="0" w:line="240" w:lineRule="auto"/>
              <w:rPr>
                <w:rFonts w:ascii="Calibri" w:eastAsia="Times New Roman" w:hAnsi="Calibri" w:cs="Times New Roman"/>
                <w:color w:val="FF0000"/>
              </w:rPr>
            </w:pPr>
          </w:p>
        </w:tc>
        <w:tc>
          <w:tcPr>
            <w:tcW w:w="1549" w:type="dxa"/>
            <w:gridSpan w:val="3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100" w:type="dxa"/>
            <w:gridSpan w:val="4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60" w:type="dxa"/>
            <w:gridSpan w:val="14"/>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831" w:type="dxa"/>
            <w:gridSpan w:val="151"/>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2" w:type="dxa"/>
            <w:gridSpan w:val="9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4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7"/>
          <w:wAfter w:w="8279" w:type="dxa"/>
          <w:trHeight w:val="300"/>
        </w:trPr>
        <w:tc>
          <w:tcPr>
            <w:tcW w:w="4539" w:type="dxa"/>
            <w:gridSpan w:val="57"/>
            <w:vMerge/>
            <w:vAlign w:val="center"/>
            <w:hideMark/>
          </w:tcPr>
          <w:p w:rsidR="007022B3" w:rsidRPr="00B723A2" w:rsidRDefault="007022B3" w:rsidP="003A760C">
            <w:pPr>
              <w:spacing w:after="0" w:line="240" w:lineRule="auto"/>
              <w:rPr>
                <w:rFonts w:ascii="Calibri" w:eastAsia="Times New Roman" w:hAnsi="Calibri" w:cs="Times New Roman"/>
                <w:color w:val="FF0000"/>
              </w:rPr>
            </w:pPr>
          </w:p>
        </w:tc>
        <w:tc>
          <w:tcPr>
            <w:tcW w:w="1549" w:type="dxa"/>
            <w:gridSpan w:val="3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100" w:type="dxa"/>
            <w:gridSpan w:val="4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60" w:type="dxa"/>
            <w:gridSpan w:val="14"/>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831" w:type="dxa"/>
            <w:gridSpan w:val="151"/>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2" w:type="dxa"/>
            <w:gridSpan w:val="9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4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7"/>
          <w:wAfter w:w="8279" w:type="dxa"/>
          <w:trHeight w:val="300"/>
        </w:trPr>
        <w:tc>
          <w:tcPr>
            <w:tcW w:w="4539" w:type="dxa"/>
            <w:gridSpan w:val="57"/>
            <w:vMerge/>
            <w:vAlign w:val="center"/>
            <w:hideMark/>
          </w:tcPr>
          <w:p w:rsidR="007022B3" w:rsidRPr="00B723A2" w:rsidRDefault="007022B3" w:rsidP="003A760C">
            <w:pPr>
              <w:spacing w:after="0" w:line="240" w:lineRule="auto"/>
              <w:rPr>
                <w:rFonts w:ascii="Calibri" w:eastAsia="Times New Roman" w:hAnsi="Calibri" w:cs="Times New Roman"/>
                <w:color w:val="FF0000"/>
              </w:rPr>
            </w:pPr>
          </w:p>
        </w:tc>
        <w:tc>
          <w:tcPr>
            <w:tcW w:w="1549" w:type="dxa"/>
            <w:gridSpan w:val="3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1100" w:type="dxa"/>
            <w:gridSpan w:val="4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60" w:type="dxa"/>
            <w:gridSpan w:val="14"/>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831" w:type="dxa"/>
            <w:gridSpan w:val="151"/>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2" w:type="dxa"/>
            <w:gridSpan w:val="9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4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753" w:type="dxa"/>
            <w:gridSpan w:val="6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r w:rsidRPr="00B723A2">
              <w:rPr>
                <w:rFonts w:ascii="Calibri" w:eastAsia="Times New Roman" w:hAnsi="Calibri" w:cs="Times New Roman"/>
                <w:color w:val="FF0000"/>
              </w:rPr>
              <w:t>*Bénévoles des médiathèques</w:t>
            </w: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103"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Gratuit</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FF0000"/>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Gratuit</w:t>
            </w: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5633" w:type="dxa"/>
            <w:gridSpan w:val="7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lastRenderedPageBreak/>
              <w:t>*Impression noir et blanc (feuille 80 g)</w:t>
            </w: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0,34</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0,34</w:t>
            </w: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753" w:type="dxa"/>
            <w:gridSpan w:val="6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*Impression couleur (feuille 100g)</w:t>
            </w: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0,69</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0,69</w:t>
            </w: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01"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*Carte impression</w:t>
            </w: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2,08</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2,08</w:t>
            </w: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*CD Rom</w:t>
            </w:r>
          </w:p>
        </w:tc>
        <w:tc>
          <w:tcPr>
            <w:tcW w:w="447"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1,80</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1,80</w:t>
            </w: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753" w:type="dxa"/>
            <w:gridSpan w:val="6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r w:rsidRPr="00B723A2">
              <w:rPr>
                <w:rFonts w:ascii="Calibri" w:eastAsia="Times New Roman" w:hAnsi="Calibri" w:cs="Times New Roman"/>
                <w:color w:val="FF0000"/>
              </w:rPr>
              <w:t>*Module formation deux heures</w:t>
            </w: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FF0000"/>
              </w:rPr>
            </w:pPr>
          </w:p>
        </w:tc>
        <w:tc>
          <w:tcPr>
            <w:tcW w:w="1103"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Gratuit</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FF0000"/>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5,00</w:t>
            </w: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47"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GARDERIE MUNICIPALE</w:t>
            </w:r>
          </w:p>
        </w:tc>
        <w:tc>
          <w:tcPr>
            <w:tcW w:w="447" w:type="dxa"/>
            <w:gridSpan w:val="12"/>
            <w:tcBorders>
              <w:left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w:t>
            </w: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47"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01"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Tarifs à 1/2 heure</w:t>
            </w: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753" w:type="dxa"/>
            <w:gridSpan w:val="6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Si  </w:t>
            </w:r>
            <w:proofErr w:type="spellStart"/>
            <w:r w:rsidRPr="00B723A2">
              <w:rPr>
                <w:rFonts w:ascii="Calibri" w:eastAsia="Times New Roman" w:hAnsi="Calibri" w:cs="Times New Roman"/>
              </w:rPr>
              <w:t>Qutotient</w:t>
            </w:r>
            <w:proofErr w:type="spellEnd"/>
            <w:r w:rsidRPr="00B723A2">
              <w:rPr>
                <w:rFonts w:ascii="Calibri" w:eastAsia="Times New Roman" w:hAnsi="Calibri" w:cs="Times New Roman"/>
              </w:rPr>
              <w:t xml:space="preserve"> familial est :</w:t>
            </w: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rPr>
            </w:pPr>
          </w:p>
        </w:tc>
        <w:tc>
          <w:tcPr>
            <w:tcW w:w="1099" w:type="dxa"/>
            <w:gridSpan w:val="14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460" w:type="dxa"/>
            <w:gridSpan w:val="24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2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09"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500</w:t>
            </w:r>
          </w:p>
        </w:tc>
        <w:tc>
          <w:tcPr>
            <w:tcW w:w="447"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0,40</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01"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501€ à 800€</w:t>
            </w: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0,46</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01"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801€  à 1200€</w:t>
            </w: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0,51</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753" w:type="dxa"/>
            <w:gridSpan w:val="6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1201€ à 1600€ ou famille d'accueil</w:t>
            </w: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0,54</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01"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1601€ à 2 500€</w:t>
            </w: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0,56</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2501€ à 3000€</w:t>
            </w:r>
          </w:p>
        </w:tc>
        <w:tc>
          <w:tcPr>
            <w:tcW w:w="447"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0,62</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854" w:type="dxa"/>
            <w:gridSpan w:val="3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&gt;3000€</w:t>
            </w:r>
          </w:p>
        </w:tc>
        <w:tc>
          <w:tcPr>
            <w:tcW w:w="447"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52"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8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218"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03" w:type="dxa"/>
            <w:gridSpan w:val="4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665" w:type="dxa"/>
            <w:gridSpan w:val="23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0,67</w:t>
            </w:r>
          </w:p>
        </w:tc>
        <w:tc>
          <w:tcPr>
            <w:tcW w:w="335" w:type="dxa"/>
            <w:gridSpan w:val="51"/>
          </w:tcPr>
          <w:p w:rsidR="007022B3" w:rsidRPr="00B723A2" w:rsidRDefault="007022B3" w:rsidP="003A760C">
            <w:pPr>
              <w:spacing w:after="0" w:line="240" w:lineRule="auto"/>
              <w:jc w:val="center"/>
              <w:rPr>
                <w:rFonts w:ascii="Calibri" w:eastAsia="Times New Roman" w:hAnsi="Calibri" w:cs="Times New Roman"/>
                <w:color w:val="2E75B6"/>
              </w:rPr>
            </w:pPr>
          </w:p>
        </w:tc>
        <w:tc>
          <w:tcPr>
            <w:tcW w:w="3064" w:type="dxa"/>
            <w:gridSpan w:val="35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20"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7"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15"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431" w:type="dxa"/>
            <w:gridSpan w:val="8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68"/>
          <w:wAfter w:w="9226" w:type="dxa"/>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Goûter</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p>
        </w:tc>
        <w:tc>
          <w:tcPr>
            <w:tcW w:w="2508" w:type="dxa"/>
            <w:gridSpan w:val="1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0,36</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795" w:type="dxa"/>
            <w:gridSpan w:val="5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51" w:type="dxa"/>
            <w:gridSpan w:val="16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68"/>
          <w:wAfter w:w="9226" w:type="dxa"/>
          <w:trHeight w:val="300"/>
        </w:trPr>
        <w:tc>
          <w:tcPr>
            <w:tcW w:w="4198" w:type="dxa"/>
            <w:gridSpan w:val="3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o Au-delà de 19h et par 1/4 d'h supplémentaires</w:t>
            </w: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508" w:type="dxa"/>
            <w:gridSpan w:val="1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2,00</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795" w:type="dxa"/>
            <w:gridSpan w:val="5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51" w:type="dxa"/>
            <w:gridSpan w:val="16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544" w:type="dxa"/>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RESTAURATION MUNICIPALE</w:t>
            </w:r>
          </w:p>
        </w:tc>
        <w:tc>
          <w:tcPr>
            <w:tcW w:w="654" w:type="dxa"/>
            <w:gridSpan w:val="9"/>
            <w:tcBorders>
              <w:lef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270" w:type="dxa"/>
            <w:gridSpan w:val="15"/>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795" w:type="dxa"/>
            <w:gridSpan w:val="5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51" w:type="dxa"/>
            <w:gridSpan w:val="16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795" w:type="dxa"/>
            <w:gridSpan w:val="5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51" w:type="dxa"/>
            <w:gridSpan w:val="16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o Repas scolaires :</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795" w:type="dxa"/>
            <w:gridSpan w:val="5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5"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51" w:type="dxa"/>
            <w:gridSpan w:val="16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544" w:type="dxa"/>
            <w:gridSpan w:val="2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Si  </w:t>
            </w:r>
            <w:proofErr w:type="spellStart"/>
            <w:r w:rsidRPr="00B723A2">
              <w:rPr>
                <w:rFonts w:ascii="Calibri" w:eastAsia="Times New Roman" w:hAnsi="Calibri" w:cs="Times New Roman"/>
              </w:rPr>
              <w:t>Qutotient</w:t>
            </w:r>
            <w:proofErr w:type="spellEnd"/>
            <w:r w:rsidRPr="00B723A2">
              <w:rPr>
                <w:rFonts w:ascii="Calibri" w:eastAsia="Times New Roman" w:hAnsi="Calibri" w:cs="Times New Roman"/>
              </w:rPr>
              <w:t xml:space="preserve"> familial est :</w:t>
            </w: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795" w:type="dxa"/>
            <w:gridSpan w:val="5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7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335"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51" w:type="dxa"/>
            <w:gridSpan w:val="16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 500</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FF0000"/>
              </w:rPr>
            </w:pPr>
            <w:r w:rsidRPr="00B723A2">
              <w:rPr>
                <w:rFonts w:ascii="Calibri" w:eastAsia="Times New Roman" w:hAnsi="Calibri" w:cs="Times New Roman"/>
                <w:color w:val="FF0000"/>
              </w:rPr>
              <w:t>2,77</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de 501€ à 800€ </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3,26</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801€  à 1200€</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3,65</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544" w:type="dxa"/>
            <w:gridSpan w:val="2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1201€ à 1600€ ou famille d'accueil</w:t>
            </w: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3,84</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1601€ à 2 500€</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4,03</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2501€ à 3000€</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3" w:type="dxa"/>
            <w:gridSpan w:val="6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4,41</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&gt;3000€</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3" w:type="dxa"/>
            <w:gridSpan w:val="66"/>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4,80</w:t>
            </w:r>
          </w:p>
        </w:tc>
        <w:tc>
          <w:tcPr>
            <w:tcW w:w="2258"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2"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186" w:type="dxa"/>
            <w:gridSpan w:val="18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4198" w:type="dxa"/>
            <w:gridSpan w:val="3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Enfants non domiciliés dans la commune</w:t>
            </w: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508" w:type="dxa"/>
            <w:gridSpan w:val="1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tarif selon quotient + 1,20€</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4198" w:type="dxa"/>
            <w:gridSpan w:val="3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10" w:type="dxa"/>
            <w:gridSpan w:val="1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2508" w:type="dxa"/>
            <w:gridSpan w:val="13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o Autres :</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90"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3544" w:type="dxa"/>
            <w:gridSpan w:val="2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Personnel communal, animateurs</w:t>
            </w: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90"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4,04</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enseignants</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90"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6,06</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1913" w:type="dxa"/>
            <w:gridSpan w:val="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Repas livrés</w:t>
            </w:r>
          </w:p>
        </w:tc>
        <w:tc>
          <w:tcPr>
            <w:tcW w:w="1631" w:type="dxa"/>
            <w:gridSpan w:val="2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hors portage</w:t>
            </w: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90"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6,06</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70"/>
          <w:wAfter w:w="9230" w:type="dxa"/>
          <w:trHeight w:val="300"/>
        </w:trPr>
        <w:tc>
          <w:tcPr>
            <w:tcW w:w="4468" w:type="dxa"/>
            <w:gridSpan w:val="5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Repas servis le mercredi aux personnes de plus de 60 ans</w:t>
            </w: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90"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8,69</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Default="007022B3" w:rsidP="003A760C">
            <w:pPr>
              <w:spacing w:after="0" w:line="240" w:lineRule="auto"/>
              <w:rPr>
                <w:rFonts w:ascii="Calibri" w:eastAsia="Times New Roman" w:hAnsi="Calibri" w:cs="Times New Roman"/>
              </w:rPr>
            </w:pPr>
          </w:p>
          <w:p w:rsidR="007022B3" w:rsidRDefault="007022B3" w:rsidP="003A760C">
            <w:pPr>
              <w:spacing w:after="0" w:line="240" w:lineRule="auto"/>
              <w:rPr>
                <w:rFonts w:ascii="Calibri" w:eastAsia="Times New Roman" w:hAnsi="Calibri" w:cs="Times New Roman"/>
              </w:rPr>
            </w:pPr>
          </w:p>
          <w:p w:rsidR="007022B3" w:rsidRPr="00B723A2" w:rsidRDefault="007022B3" w:rsidP="003A760C">
            <w:pPr>
              <w:spacing w:after="0" w:line="240" w:lineRule="auto"/>
              <w:rPr>
                <w:rFonts w:ascii="Calibri" w:eastAsia="Times New Roman" w:hAnsi="Calibri" w:cs="Times New Roman"/>
              </w:rPr>
            </w:pP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Default="007022B3" w:rsidP="003A760C">
            <w:pPr>
              <w:spacing w:after="0" w:line="240" w:lineRule="auto"/>
              <w:rPr>
                <w:rFonts w:ascii="Calibri" w:eastAsia="Times New Roman" w:hAnsi="Calibri" w:cs="Times New Roman"/>
              </w:rPr>
            </w:pP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shd w:val="clear" w:color="auto" w:fill="auto"/>
            <w:noWrap/>
            <w:vAlign w:val="bottom"/>
            <w:hideMark/>
          </w:tcPr>
          <w:p w:rsidR="007022B3" w:rsidRDefault="007022B3" w:rsidP="003A760C">
            <w:pPr>
              <w:spacing w:after="0" w:line="240" w:lineRule="auto"/>
              <w:rPr>
                <w:rFonts w:ascii="Calibri" w:eastAsia="Times New Roman" w:hAnsi="Calibri" w:cs="Times New Roman"/>
              </w:rPr>
            </w:pP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tcBorders>
              <w:bottom w:val="single" w:sz="4" w:space="0" w:color="auto"/>
            </w:tcBorders>
            <w:shd w:val="clear" w:color="auto" w:fill="auto"/>
            <w:noWrap/>
            <w:vAlign w:val="bottom"/>
            <w:hideMark/>
          </w:tcPr>
          <w:p w:rsidR="007022B3" w:rsidRDefault="007022B3" w:rsidP="003A760C">
            <w:pPr>
              <w:spacing w:after="0" w:line="240" w:lineRule="auto"/>
              <w:rPr>
                <w:rFonts w:ascii="Calibri" w:eastAsia="Times New Roman" w:hAnsi="Calibri" w:cs="Times New Roman"/>
              </w:rPr>
            </w:pPr>
          </w:p>
        </w:tc>
        <w:tc>
          <w:tcPr>
            <w:tcW w:w="334"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468" w:type="dxa"/>
            <w:gridSpan w:val="5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ACCUEIL DE LOISIRS : LA MAISON DES PETITES MAINS</w:t>
            </w:r>
          </w:p>
        </w:tc>
        <w:tc>
          <w:tcPr>
            <w:tcW w:w="162" w:type="dxa"/>
            <w:gridSpan w:val="10"/>
            <w:tcBorders>
              <w:left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76" w:type="dxa"/>
            <w:gridSpan w:val="12"/>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468" w:type="dxa"/>
            <w:gridSpan w:val="5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 xml:space="preserve">o Journée hors repas pour les habitants de </w:t>
            </w:r>
            <w:proofErr w:type="spellStart"/>
            <w:r w:rsidRPr="00B723A2">
              <w:rPr>
                <w:rFonts w:ascii="Calibri" w:eastAsia="Times New Roman" w:hAnsi="Calibri" w:cs="Times New Roman"/>
                <w:b/>
                <w:bCs/>
                <w:u w:val="single"/>
              </w:rPr>
              <w:t>Domloup</w:t>
            </w:r>
            <w:proofErr w:type="spellEnd"/>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Si  Quotient familial est :</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0" w:type="dxa"/>
            <w:gridSpan w:val="2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33" w:type="dxa"/>
            <w:gridSpan w:val="18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333" w:type="dxa"/>
            <w:gridSpan w:val="51"/>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7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632" w:type="dxa"/>
            <w:gridSpan w:val="16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 500</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7,58</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501€ à 800€</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8,59</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801€  à 1200€</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9,60</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3544" w:type="dxa"/>
            <w:gridSpan w:val="2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1201€ à 1600€ ou famille d'accueil</w:t>
            </w: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10,11</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3210"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1601€ à 2 500€</w:t>
            </w: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10,61</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2501€ à 3000€</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11,62</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79"/>
          <w:wAfter w:w="8007" w:type="dxa"/>
          <w:trHeight w:val="300"/>
        </w:trPr>
        <w:tc>
          <w:tcPr>
            <w:tcW w:w="2876"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&gt;3000€</w:t>
            </w: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28" w:type="dxa"/>
            <w:gridSpan w:val="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41" w:type="dxa"/>
            <w:gridSpan w:val="4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13,26</w:t>
            </w:r>
          </w:p>
        </w:tc>
        <w:tc>
          <w:tcPr>
            <w:tcW w:w="1833" w:type="dxa"/>
            <w:gridSpan w:val="15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1" w:type="dxa"/>
            <w:gridSpan w:val="6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869"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4"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33" w:type="dxa"/>
            <w:gridSpan w:val="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79" w:type="dxa"/>
            <w:gridSpan w:val="8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5"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0" w:type="dxa"/>
            <w:gridSpan w:val="5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391" w:type="dxa"/>
            <w:gridSpan w:val="28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Before w:val="1"/>
          <w:gridAfter w:val="462"/>
          <w:wBefore w:w="266" w:type="dxa"/>
          <w:wAfter w:w="10809" w:type="dxa"/>
          <w:trHeight w:val="300"/>
        </w:trPr>
        <w:tc>
          <w:tcPr>
            <w:tcW w:w="4278" w:type="dxa"/>
            <w:gridSpan w:val="5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 xml:space="preserve">o Journée hors repas pour les habitants </w:t>
            </w:r>
            <w:proofErr w:type="gramStart"/>
            <w:r w:rsidRPr="00B723A2">
              <w:rPr>
                <w:rFonts w:ascii="Calibri" w:eastAsia="Times New Roman" w:hAnsi="Calibri" w:cs="Times New Roman"/>
                <w:b/>
                <w:bCs/>
                <w:u w:val="single"/>
              </w:rPr>
              <w:t>d'une commune</w:t>
            </w:r>
            <w:proofErr w:type="gramEnd"/>
            <w:r w:rsidRPr="00B723A2">
              <w:rPr>
                <w:rFonts w:ascii="Calibri" w:eastAsia="Times New Roman" w:hAnsi="Calibri" w:cs="Times New Roman"/>
                <w:b/>
                <w:bCs/>
                <w:u w:val="single"/>
              </w:rPr>
              <w:t xml:space="preserve"> membre de la CCPC</w:t>
            </w:r>
          </w:p>
        </w:tc>
        <w:tc>
          <w:tcPr>
            <w:tcW w:w="1540"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26" w:type="dxa"/>
            <w:gridSpan w:val="3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tarif selon quotient + 3,50€</w:t>
            </w: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5"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47"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19" w:type="dxa"/>
            <w:gridSpan w:val="10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78"/>
          <w:wAfter w:w="10908" w:type="dxa"/>
          <w:trHeight w:val="300"/>
        </w:trPr>
        <w:tc>
          <w:tcPr>
            <w:tcW w:w="4350"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o Journée hors repas pour les habitants d'une commune hors CCPC</w:t>
            </w:r>
          </w:p>
        </w:tc>
        <w:tc>
          <w:tcPr>
            <w:tcW w:w="1570" w:type="dxa"/>
            <w:gridSpan w:val="3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52"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tarif selon quotient + 6,50€</w:t>
            </w: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5"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47"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19" w:type="dxa"/>
            <w:gridSpan w:val="10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298" w:type="dxa"/>
            <w:gridSpan w:val="4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 xml:space="preserve">o Demi-journée hors repas pour les habitants de </w:t>
            </w:r>
            <w:proofErr w:type="spellStart"/>
            <w:r w:rsidRPr="00B723A2">
              <w:rPr>
                <w:rFonts w:ascii="Calibri" w:eastAsia="Times New Roman" w:hAnsi="Calibri" w:cs="Times New Roman"/>
                <w:b/>
                <w:bCs/>
                <w:u w:val="single"/>
              </w:rPr>
              <w:t>Domloup</w:t>
            </w:r>
            <w:proofErr w:type="spellEnd"/>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19" w:type="dxa"/>
            <w:gridSpan w:val="10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Si  Quotient familial est :</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5" w:type="dxa"/>
            <w:gridSpan w:val="2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3" w:type="dxa"/>
            <w:gridSpan w:val="17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637" w:type="dxa"/>
            <w:gridSpan w:val="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701" w:type="dxa"/>
            <w:gridSpan w:val="16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 500</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5,49</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501€ à 800€</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6,22</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801€  à 1200€</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6,95</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3367"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1201€ à 1600€ ou famille d'accueil</w:t>
            </w: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7,31</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1601€ à 2 500€</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7,68</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de 2501€ à 3000€</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8,41</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82"/>
          <w:wAfter w:w="8081" w:type="dxa"/>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&gt;3000€</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color w:val="2E75B6"/>
              </w:rPr>
            </w:pPr>
          </w:p>
        </w:tc>
        <w:tc>
          <w:tcPr>
            <w:tcW w:w="1847" w:type="dxa"/>
            <w:gridSpan w:val="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326" w:type="dxa"/>
            <w:gridSpan w:val="69"/>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9,60</w:t>
            </w:r>
          </w:p>
        </w:tc>
        <w:tc>
          <w:tcPr>
            <w:tcW w:w="1854" w:type="dxa"/>
            <w:gridSpan w:val="15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color w:val="2E75B6"/>
              </w:rPr>
            </w:pPr>
          </w:p>
        </w:tc>
        <w:tc>
          <w:tcPr>
            <w:tcW w:w="468" w:type="dxa"/>
            <w:gridSpan w:val="5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78"/>
          <w:wAfter w:w="10908" w:type="dxa"/>
          <w:trHeight w:val="300"/>
        </w:trPr>
        <w:tc>
          <w:tcPr>
            <w:tcW w:w="4350"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 xml:space="preserve">o Demi-journée hors repas pour les habitants </w:t>
            </w:r>
            <w:proofErr w:type="gramStart"/>
            <w:r w:rsidRPr="00B723A2">
              <w:rPr>
                <w:rFonts w:ascii="Calibri" w:eastAsia="Times New Roman" w:hAnsi="Calibri" w:cs="Times New Roman"/>
                <w:b/>
                <w:bCs/>
                <w:u w:val="single"/>
              </w:rPr>
              <w:t>d'une commune</w:t>
            </w:r>
            <w:proofErr w:type="gramEnd"/>
            <w:r w:rsidRPr="00B723A2">
              <w:rPr>
                <w:rFonts w:ascii="Calibri" w:eastAsia="Times New Roman" w:hAnsi="Calibri" w:cs="Times New Roman"/>
                <w:b/>
                <w:bCs/>
                <w:u w:val="single"/>
              </w:rPr>
              <w:t xml:space="preserve"> membre CCPC</w:t>
            </w:r>
          </w:p>
        </w:tc>
        <w:tc>
          <w:tcPr>
            <w:tcW w:w="1569" w:type="dxa"/>
            <w:gridSpan w:val="3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52"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tarif selon quotient + 1,75€</w:t>
            </w: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78"/>
          <w:wAfter w:w="10908" w:type="dxa"/>
          <w:trHeight w:val="300"/>
        </w:trPr>
        <w:tc>
          <w:tcPr>
            <w:tcW w:w="4350"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o Demi-journée hors repas pour les habitants d'une commune hors CCPC</w:t>
            </w:r>
          </w:p>
        </w:tc>
        <w:tc>
          <w:tcPr>
            <w:tcW w:w="1569" w:type="dxa"/>
            <w:gridSpan w:val="34"/>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052"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tarif selon quotient + 3,25€</w:t>
            </w: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r w:rsidRPr="00B723A2">
              <w:rPr>
                <w:rFonts w:ascii="Calibri" w:eastAsia="Times New Roman" w:hAnsi="Calibri" w:cs="Times New Roman"/>
                <w:b/>
                <w:bCs/>
                <w:u w:val="single"/>
              </w:rPr>
              <w:t>o Au-delà de 19h et par 1/4 d'h supplémentaires</w:t>
            </w: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32"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535"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32"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535"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32"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535"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32"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535"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132" w:type="dxa"/>
            <w:gridSpan w:val="46"/>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535" w:type="dxa"/>
            <w:gridSpan w:val="9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367" w:type="dxa"/>
            <w:gridSpan w:val="2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64DD2" w:rsidRDefault="007022B3" w:rsidP="003A760C">
            <w:pPr>
              <w:spacing w:after="0" w:line="240" w:lineRule="auto"/>
              <w:rPr>
                <w:rFonts w:ascii="Calibri" w:eastAsia="Times New Roman" w:hAnsi="Calibri" w:cs="Times New Roman"/>
                <w:b/>
                <w:bCs/>
              </w:rPr>
            </w:pPr>
            <w:r w:rsidRPr="00B64DD2">
              <w:rPr>
                <w:rFonts w:ascii="Calibri" w:eastAsia="Times New Roman" w:hAnsi="Calibri" w:cs="Times New Roman"/>
                <w:b/>
                <w:bCs/>
              </w:rPr>
              <w:lastRenderedPageBreak/>
              <w:t xml:space="preserve">ACCUEIL DE LOISIRS : ACTIVITES </w:t>
            </w:r>
          </w:p>
        </w:tc>
        <w:tc>
          <w:tcPr>
            <w:tcW w:w="660" w:type="dxa"/>
            <w:gridSpan w:val="9"/>
            <w:tcBorders>
              <w:left w:val="single" w:sz="4" w:space="0" w:color="auto"/>
            </w:tcBorders>
            <w:shd w:val="clear" w:color="auto" w:fill="auto"/>
            <w:noWrap/>
            <w:vAlign w:val="center"/>
            <w:hideMark/>
          </w:tcPr>
          <w:p w:rsidR="007022B3" w:rsidRPr="00B64DD2" w:rsidRDefault="007022B3" w:rsidP="003A760C">
            <w:pPr>
              <w:spacing w:after="0" w:line="240" w:lineRule="auto"/>
              <w:jc w:val="center"/>
              <w:rPr>
                <w:rFonts w:ascii="Calibri" w:eastAsia="Times New Roman" w:hAnsi="Calibri" w:cs="Times New Roman"/>
                <w:b/>
                <w:bCs/>
              </w:rPr>
            </w:pPr>
            <w:r w:rsidRPr="00B64DD2">
              <w:rPr>
                <w:rFonts w:ascii="Calibri" w:eastAsia="Times New Roman" w:hAnsi="Calibri" w:cs="Times New Roman"/>
                <w:b/>
                <w:bCs/>
              </w:rPr>
              <w:t> </w:t>
            </w:r>
          </w:p>
        </w:tc>
        <w:tc>
          <w:tcPr>
            <w:tcW w:w="271" w:type="dxa"/>
            <w:gridSpan w:val="9"/>
            <w:shd w:val="clear" w:color="auto" w:fill="auto"/>
            <w:noWrap/>
            <w:vAlign w:val="center"/>
            <w:hideMark/>
          </w:tcPr>
          <w:p w:rsidR="007022B3" w:rsidRPr="00B64DD2" w:rsidRDefault="007022B3" w:rsidP="003A760C">
            <w:pPr>
              <w:spacing w:after="0" w:line="240" w:lineRule="auto"/>
              <w:jc w:val="center"/>
              <w:rPr>
                <w:rFonts w:ascii="Calibri" w:eastAsia="Times New Roman" w:hAnsi="Calibri" w:cs="Times New Roman"/>
                <w:b/>
                <w:bCs/>
              </w:rPr>
            </w:pPr>
            <w:r w:rsidRPr="00B64DD2">
              <w:rPr>
                <w:rFonts w:ascii="Calibri" w:eastAsia="Times New Roman" w:hAnsi="Calibri" w:cs="Times New Roman"/>
                <w:b/>
                <w:bCs/>
              </w:rPr>
              <w:t> </w:t>
            </w:r>
          </w:p>
        </w:tc>
        <w:tc>
          <w:tcPr>
            <w:tcW w:w="161" w:type="dxa"/>
            <w:gridSpan w:val="9"/>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64DD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tcBorders>
              <w:top w:val="single" w:sz="4" w:space="0" w:color="auto"/>
            </w:tcBorders>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337" w:type="dxa"/>
            <w:gridSpan w:val="9"/>
            <w:tcBorders>
              <w:top w:val="single" w:sz="4" w:space="0" w:color="auto"/>
            </w:tcBorders>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337" w:type="dxa"/>
            <w:gridSpan w:val="9"/>
            <w:tcBorders>
              <w:top w:val="single" w:sz="4" w:space="0" w:color="auto"/>
            </w:tcBorders>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64DD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64DD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64DD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*Activités réalisés sur site</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gratuit</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piscine INOXIA</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3.50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Cat A</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5.00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Cat B</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8.00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r>
              <w:rPr>
                <w:rFonts w:ascii="Calibri" w:eastAsia="Times New Roman" w:hAnsi="Calibri" w:cs="Times New Roman"/>
                <w:highlight w:val="yellow"/>
              </w:rPr>
              <w:t>8.00</w:t>
            </w: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Cat C</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12.00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Cat D</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15.00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Cat E</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20.00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*Activité Cat F</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25.00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*Stages AFPS</w:t>
            </w:r>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50.00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 xml:space="preserve">*Adhésion activités ados et </w:t>
            </w:r>
            <w:proofErr w:type="spellStart"/>
            <w:r w:rsidRPr="00B64DD2">
              <w:rPr>
                <w:rFonts w:ascii="Calibri" w:eastAsia="Times New Roman" w:hAnsi="Calibri" w:cs="Times New Roman"/>
              </w:rPr>
              <w:t>pré-ados</w:t>
            </w:r>
            <w:proofErr w:type="spellEnd"/>
          </w:p>
        </w:tc>
        <w:tc>
          <w:tcPr>
            <w:tcW w:w="740" w:type="dxa"/>
            <w:gridSpan w:val="51"/>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10.00</w:t>
            </w:r>
          </w:p>
        </w:tc>
        <w:tc>
          <w:tcPr>
            <w:tcW w:w="335" w:type="dxa"/>
            <w:gridSpan w:val="23"/>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6734" w:type="dxa"/>
            <w:gridSpan w:val="10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*stage multisports/activités sur plusieurs jours</w:t>
            </w:r>
          </w:p>
        </w:tc>
        <w:tc>
          <w:tcPr>
            <w:tcW w:w="915" w:type="dxa"/>
            <w:gridSpan w:val="63"/>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r w:rsidRPr="00B64DD2">
              <w:rPr>
                <w:rFonts w:ascii="Calibri" w:eastAsia="Times New Roman" w:hAnsi="Calibri" w:cs="Times New Roman"/>
              </w:rPr>
              <w:t xml:space="preserve">à voter  </w:t>
            </w:r>
          </w:p>
        </w:tc>
        <w:tc>
          <w:tcPr>
            <w:tcW w:w="160" w:type="dxa"/>
            <w:gridSpan w:val="11"/>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4725" w:type="dxa"/>
            <w:gridSpan w:val="529"/>
            <w:shd w:val="clear" w:color="auto" w:fill="auto"/>
            <w:noWrap/>
            <w:vAlign w:val="bottom"/>
            <w:hideMark/>
          </w:tcPr>
          <w:p w:rsidR="007022B3" w:rsidRPr="00B64DD2" w:rsidRDefault="007022B3" w:rsidP="003A760C">
            <w:pPr>
              <w:tabs>
                <w:tab w:val="left" w:pos="6663"/>
              </w:tabs>
              <w:spacing w:after="0" w:line="240" w:lineRule="auto"/>
              <w:ind w:left="-1648" w:right="4390"/>
              <w:rPr>
                <w:rFonts w:ascii="Calibri" w:eastAsia="Times New Roman" w:hAnsi="Calibri" w:cs="Times New Roman"/>
              </w:rPr>
            </w:pPr>
          </w:p>
        </w:tc>
        <w:tc>
          <w:tcPr>
            <w:tcW w:w="271" w:type="dxa"/>
            <w:gridSpan w:val="3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6" w:type="dxa"/>
            <w:gridSpan w:val="9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1" w:type="dxa"/>
            <w:gridSpan w:val="30"/>
            <w:shd w:val="clear" w:color="auto" w:fill="auto"/>
            <w:noWrap/>
            <w:vAlign w:val="bottom"/>
            <w:hideMark/>
          </w:tcPr>
          <w:p w:rsidR="007022B3" w:rsidRDefault="007022B3" w:rsidP="003A760C">
            <w:pPr>
              <w:spacing w:after="0" w:line="240" w:lineRule="auto"/>
              <w:rPr>
                <w:rFonts w:ascii="Calibri" w:eastAsia="Times New Roman" w:hAnsi="Calibri" w:cs="Times New Roman"/>
                <w:highlight w:val="yellow"/>
              </w:rPr>
            </w:pPr>
          </w:p>
        </w:tc>
        <w:tc>
          <w:tcPr>
            <w:tcW w:w="157"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9"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0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8"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275"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10617" w:type="dxa"/>
            <w:gridSpan w:val="470"/>
            <w:shd w:val="clear" w:color="auto" w:fill="auto"/>
            <w:noWrap/>
            <w:vAlign w:val="bottom"/>
            <w:hideMark/>
          </w:tcPr>
          <w:p w:rsidR="007022B3" w:rsidRPr="00B64DD2" w:rsidRDefault="007022B3" w:rsidP="003A760C">
            <w:pPr>
              <w:tabs>
                <w:tab w:val="left" w:pos="6663"/>
              </w:tabs>
              <w:spacing w:after="0" w:line="240" w:lineRule="auto"/>
              <w:rPr>
                <w:rFonts w:ascii="Calibri" w:eastAsia="Times New Roman" w:hAnsi="Calibri" w:cs="Times New Roman"/>
              </w:rPr>
            </w:pPr>
          </w:p>
        </w:tc>
        <w:tc>
          <w:tcPr>
            <w:tcW w:w="336" w:type="dxa"/>
            <w:gridSpan w:val="33"/>
          </w:tcPr>
          <w:p w:rsidR="007022B3" w:rsidRPr="00F062F9" w:rsidRDefault="007022B3" w:rsidP="003A760C">
            <w:pPr>
              <w:spacing w:after="0" w:line="240" w:lineRule="auto"/>
              <w:rPr>
                <w:rFonts w:ascii="Calibri" w:eastAsia="Times New Roman" w:hAnsi="Calibri" w:cs="Times New Roman"/>
                <w:highlight w:val="yellow"/>
              </w:rPr>
            </w:pPr>
          </w:p>
        </w:tc>
        <w:tc>
          <w:tcPr>
            <w:tcW w:w="335" w:type="dxa"/>
            <w:gridSpan w:val="51"/>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660" w:type="dxa"/>
            <w:gridSpan w:val="84"/>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71" w:type="dxa"/>
            <w:gridSpan w:val="2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66" w:type="dxa"/>
            <w:gridSpan w:val="19"/>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2539" w:type="dxa"/>
            <w:gridSpan w:val="155"/>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p>
        </w:tc>
        <w:tc>
          <w:tcPr>
            <w:tcW w:w="1522" w:type="dxa"/>
            <w:gridSpan w:val="23"/>
            <w:shd w:val="clear" w:color="auto" w:fill="auto"/>
            <w:noWrap/>
            <w:vAlign w:val="bottom"/>
            <w:hideMark/>
          </w:tcPr>
          <w:p w:rsidR="007022B3" w:rsidRPr="00F062F9" w:rsidRDefault="007022B3" w:rsidP="003A760C">
            <w:pPr>
              <w:spacing w:after="0" w:line="240" w:lineRule="auto"/>
              <w:rPr>
                <w:rFonts w:ascii="Calibri" w:eastAsia="Times New Roman" w:hAnsi="Calibri" w:cs="Times New Roman"/>
                <w:highlight w:val="yellow"/>
              </w:rPr>
            </w:pPr>
            <w:r w:rsidRPr="00F062F9">
              <w:rPr>
                <w:rFonts w:ascii="Calibri" w:eastAsia="Times New Roman" w:hAnsi="Calibri" w:cs="Times New Roman"/>
                <w:highlight w:val="yellow"/>
              </w:rPr>
              <w:t>50,00</w:t>
            </w:r>
          </w:p>
        </w:tc>
        <w:tc>
          <w:tcPr>
            <w:tcW w:w="162"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3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9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10281" w:type="dxa"/>
            <w:gridSpan w:val="4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6" w:type="dxa"/>
            <w:gridSpan w:val="5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6" w:type="dxa"/>
            <w:gridSpan w:val="33"/>
          </w:tcPr>
          <w:p w:rsidR="007022B3" w:rsidRPr="00B723A2" w:rsidRDefault="007022B3" w:rsidP="003A760C">
            <w:pPr>
              <w:spacing w:after="0" w:line="240" w:lineRule="auto"/>
              <w:rPr>
                <w:rFonts w:ascii="Calibri" w:eastAsia="Times New Roman" w:hAnsi="Calibri" w:cs="Times New Roman"/>
              </w:rPr>
            </w:pPr>
          </w:p>
        </w:tc>
        <w:tc>
          <w:tcPr>
            <w:tcW w:w="335" w:type="dxa"/>
            <w:gridSpan w:val="5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8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2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6" w:type="dxa"/>
            <w:gridSpan w:val="1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47" w:type="dxa"/>
            <w:gridSpan w:val="14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718" w:type="dxa"/>
            <w:gridSpan w:val="2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3"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54" w:type="dxa"/>
            <w:gridSpan w:val="4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568"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684"/>
          <w:wAfter w:w="12531" w:type="dxa"/>
          <w:trHeight w:val="300"/>
        </w:trPr>
        <w:tc>
          <w:tcPr>
            <w:tcW w:w="5809" w:type="dxa"/>
            <w:gridSpan w:val="7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B723A2" w:rsidRDefault="007022B3" w:rsidP="003A760C">
            <w:pPr>
              <w:spacing w:after="0" w:line="240" w:lineRule="auto"/>
              <w:ind w:right="1274"/>
              <w:rPr>
                <w:rFonts w:ascii="Calibri" w:eastAsia="Times New Roman" w:hAnsi="Calibri" w:cs="Times New Roman"/>
                <w:b/>
                <w:bCs/>
              </w:rPr>
            </w:pPr>
            <w:r w:rsidRPr="00B723A2">
              <w:rPr>
                <w:rFonts w:ascii="Calibri" w:eastAsia="Times New Roman" w:hAnsi="Calibri" w:cs="Times New Roman"/>
                <w:b/>
                <w:bCs/>
              </w:rPr>
              <w:t>MARCHE HEBDOMADAIRE : DROITS DE PLACE</w:t>
            </w:r>
          </w:p>
        </w:tc>
        <w:tc>
          <w:tcPr>
            <w:tcW w:w="146" w:type="dxa"/>
            <w:gridSpan w:val="5"/>
            <w:tcBorders>
              <w:left w:val="single" w:sz="4" w:space="0" w:color="auto"/>
            </w:tcBorders>
            <w:vAlign w:val="center"/>
            <w:hideMark/>
          </w:tcPr>
          <w:p w:rsidR="007022B3" w:rsidRPr="00B723A2" w:rsidRDefault="007022B3" w:rsidP="003A760C">
            <w:pPr>
              <w:spacing w:after="0" w:line="240" w:lineRule="auto"/>
              <w:ind w:left="-5951" w:right="5106"/>
              <w:rPr>
                <w:rFonts w:ascii="Times New Roman" w:eastAsia="Times New Roman" w:hAnsi="Times New Roman" w:cs="Times New Roman"/>
                <w:sz w:val="20"/>
                <w:szCs w:val="20"/>
              </w:rPr>
            </w:pPr>
          </w:p>
        </w:tc>
        <w:tc>
          <w:tcPr>
            <w:tcW w:w="160"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25"/>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9899" w:type="dxa"/>
            <w:gridSpan w:val="36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4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5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5" w:type="dxa"/>
            <w:gridSpan w:val="32"/>
          </w:tcPr>
          <w:p w:rsidR="007022B3" w:rsidRPr="00B723A2" w:rsidRDefault="007022B3" w:rsidP="003A760C">
            <w:pPr>
              <w:spacing w:after="0" w:line="240" w:lineRule="auto"/>
              <w:rPr>
                <w:rFonts w:ascii="Calibri" w:eastAsia="Times New Roman" w:hAnsi="Calibri" w:cs="Times New Roman"/>
              </w:rPr>
            </w:pPr>
          </w:p>
        </w:tc>
        <w:tc>
          <w:tcPr>
            <w:tcW w:w="659" w:type="dxa"/>
            <w:gridSpan w:val="8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3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6"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36" w:type="dxa"/>
            <w:gridSpan w:val="19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25" w:type="dxa"/>
            <w:gridSpan w:val="1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3" w:type="dxa"/>
            <w:gridSpan w:val="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53" w:type="dxa"/>
            <w:gridSpan w:val="3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57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532"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10569" w:type="dxa"/>
            <w:gridSpan w:val="46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*Abonnés : tarification trimestrielle </w:t>
            </w:r>
          </w:p>
        </w:tc>
        <w:tc>
          <w:tcPr>
            <w:tcW w:w="335" w:type="dxa"/>
            <w:gridSpan w:val="32"/>
          </w:tcPr>
          <w:p w:rsidR="007022B3" w:rsidRPr="00B723A2" w:rsidRDefault="007022B3" w:rsidP="003A760C">
            <w:pPr>
              <w:spacing w:after="0" w:line="240" w:lineRule="auto"/>
              <w:rPr>
                <w:rFonts w:ascii="Calibri" w:eastAsia="Times New Roman" w:hAnsi="Calibri" w:cs="Times New Roman"/>
              </w:rPr>
            </w:pPr>
          </w:p>
        </w:tc>
        <w:tc>
          <w:tcPr>
            <w:tcW w:w="659" w:type="dxa"/>
            <w:gridSpan w:val="8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3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6" w:type="dxa"/>
            <w:gridSpan w:val="2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430" w:type="dxa"/>
            <w:gridSpan w:val="5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627" w:type="dxa"/>
            <w:gridSpan w:val="16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Droit fixe : 2,00</w:t>
            </w:r>
            <w:r>
              <w:rPr>
                <w:rFonts w:ascii="Calibri" w:eastAsia="Times New Roman" w:hAnsi="Calibri" w:cs="Times New Roman"/>
              </w:rPr>
              <w:t xml:space="preserve"> </w:t>
            </w:r>
            <w:r w:rsidRPr="00B723A2">
              <w:rPr>
                <w:rFonts w:ascii="Calibri" w:eastAsia="Times New Roman" w:hAnsi="Calibri" w:cs="Times New Roman"/>
              </w:rPr>
              <w:t>€ +</w:t>
            </w: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32"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50" w:type="dxa"/>
            <w:gridSpan w:val="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46"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2080" w:type="dxa"/>
            <w:gridSpan w:val="3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79"/>
          <w:wAfter w:w="10914" w:type="dxa"/>
          <w:trHeight w:val="300"/>
        </w:trPr>
        <w:tc>
          <w:tcPr>
            <w:tcW w:w="4346" w:type="dxa"/>
            <w:gridSpan w:val="4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Soit Nombre de vendredis par trimestre -2 (prise en compte des vendre-</w:t>
            </w:r>
          </w:p>
        </w:tc>
        <w:tc>
          <w:tcPr>
            <w:tcW w:w="1389" w:type="dxa"/>
            <w:gridSpan w:val="3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230" w:type="dxa"/>
            <w:gridSpan w:val="3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0,50€ du mètre linéaire</w:t>
            </w: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379" w:type="dxa"/>
            <w:gridSpan w:val="2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dis des vacances scolaires)</w:t>
            </w: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38" w:type="dxa"/>
            <w:gridSpan w:val="5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9"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44" w:type="dxa"/>
            <w:gridSpan w:val="5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6"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246" w:type="dxa"/>
            <w:gridSpan w:val="27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703"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*Passagers</w:t>
            </w: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97" w:type="dxa"/>
            <w:gridSpan w:val="1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68" w:type="dxa"/>
            <w:gridSpan w:val="12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Droit fixe : 2,00€ +</w:t>
            </w: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9"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44" w:type="dxa"/>
            <w:gridSpan w:val="5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6"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246" w:type="dxa"/>
            <w:gridSpan w:val="27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703"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97" w:type="dxa"/>
            <w:gridSpan w:val="1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68" w:type="dxa"/>
            <w:gridSpan w:val="125"/>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0,50€ du mètre linéaire</w:t>
            </w: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9"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44" w:type="dxa"/>
            <w:gridSpan w:val="5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6"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246" w:type="dxa"/>
            <w:gridSpan w:val="27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134" w:type="dxa"/>
            <w:gridSpan w:val="3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*Camions</w:t>
            </w:r>
            <w:r>
              <w:rPr>
                <w:rFonts w:ascii="Calibri" w:eastAsia="Times New Roman" w:hAnsi="Calibri" w:cs="Times New Roman"/>
              </w:rPr>
              <w:t xml:space="preserve"> </w:t>
            </w:r>
            <w:r w:rsidRPr="00B723A2">
              <w:rPr>
                <w:rFonts w:ascii="Calibri" w:eastAsia="Times New Roman" w:hAnsi="Calibri" w:cs="Times New Roman"/>
              </w:rPr>
              <w:t>d'outillage et de vente au déballage</w:t>
            </w:r>
          </w:p>
        </w:tc>
        <w:tc>
          <w:tcPr>
            <w:tcW w:w="18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280"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385" w:type="dxa"/>
            <w:gridSpan w:val="11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 xml:space="preserve">Droit fixe : 30,50€ </w:t>
            </w: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9"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44" w:type="dxa"/>
            <w:gridSpan w:val="5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6" w:type="dxa"/>
            <w:gridSpan w:val="4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246" w:type="dxa"/>
            <w:gridSpan w:val="27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1"/>
          <w:wAfter w:w="8224" w:type="dxa"/>
          <w:trHeight w:val="300"/>
        </w:trPr>
        <w:tc>
          <w:tcPr>
            <w:tcW w:w="2703"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72" w:type="dxa"/>
            <w:gridSpan w:val="5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8"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63" w:type="dxa"/>
            <w:gridSpan w:val="15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4" w:type="dxa"/>
            <w:gridSpan w:val="6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1"/>
          <w:wAfter w:w="8224" w:type="dxa"/>
          <w:trHeight w:val="300"/>
        </w:trPr>
        <w:tc>
          <w:tcPr>
            <w:tcW w:w="2703" w:type="dxa"/>
            <w:gridSpan w:val="7"/>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tcBorders>
              <w:bottom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72" w:type="dxa"/>
            <w:gridSpan w:val="5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8"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63" w:type="dxa"/>
            <w:gridSpan w:val="15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4" w:type="dxa"/>
            <w:gridSpan w:val="6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1"/>
          <w:wAfter w:w="8224" w:type="dxa"/>
          <w:trHeight w:val="300"/>
        </w:trPr>
        <w:tc>
          <w:tcPr>
            <w:tcW w:w="3379"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22B3" w:rsidRPr="00B723A2" w:rsidRDefault="007022B3" w:rsidP="003A760C">
            <w:pPr>
              <w:spacing w:after="0" w:line="240" w:lineRule="auto"/>
              <w:rPr>
                <w:rFonts w:ascii="Calibri" w:eastAsia="Times New Roman" w:hAnsi="Calibri" w:cs="Times New Roman"/>
                <w:b/>
                <w:bCs/>
              </w:rPr>
            </w:pPr>
            <w:r w:rsidRPr="00B723A2">
              <w:rPr>
                <w:rFonts w:ascii="Calibri" w:eastAsia="Times New Roman" w:hAnsi="Calibri" w:cs="Times New Roman"/>
                <w:b/>
                <w:bCs/>
              </w:rPr>
              <w:t>PROGRAMMATION CULTURELLE</w:t>
            </w:r>
          </w:p>
        </w:tc>
        <w:tc>
          <w:tcPr>
            <w:tcW w:w="662" w:type="dxa"/>
            <w:gridSpan w:val="9"/>
            <w:tcBorders>
              <w:left w:val="single" w:sz="4" w:space="0" w:color="auto"/>
            </w:tcBorders>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273" w:type="dxa"/>
            <w:gridSpan w:val="10"/>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b/>
                <w:bCs/>
              </w:rPr>
            </w:pPr>
            <w:r w:rsidRPr="00B723A2">
              <w:rPr>
                <w:rFonts w:ascii="Calibri" w:eastAsia="Times New Roman" w:hAnsi="Calibri" w:cs="Times New Roman"/>
                <w:b/>
                <w:bCs/>
              </w:rPr>
              <w:t> </w:t>
            </w: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72" w:type="dxa"/>
            <w:gridSpan w:val="5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8"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63" w:type="dxa"/>
            <w:gridSpan w:val="15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4" w:type="dxa"/>
            <w:gridSpan w:val="6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1"/>
          <w:wAfter w:w="8224" w:type="dxa"/>
          <w:trHeight w:val="300"/>
        </w:trPr>
        <w:tc>
          <w:tcPr>
            <w:tcW w:w="2703" w:type="dxa"/>
            <w:gridSpan w:val="7"/>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tcBorders>
              <w:top w:val="single" w:sz="4" w:space="0" w:color="auto"/>
            </w:tcBorders>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72" w:type="dxa"/>
            <w:gridSpan w:val="5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8"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63" w:type="dxa"/>
            <w:gridSpan w:val="15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4" w:type="dxa"/>
            <w:gridSpan w:val="6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68" w:type="dxa"/>
            <w:gridSpan w:val="4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o</w:t>
            </w:r>
            <w:r w:rsidRPr="00B723A2">
              <w:rPr>
                <w:rFonts w:ascii="Calibri" w:eastAsia="Times New Roman" w:hAnsi="Calibri" w:cs="Times New Roman"/>
                <w:u w:val="single"/>
              </w:rPr>
              <w:t xml:space="preserve"> Tarif A : Droits d'entrée à un spectacle proposé par des artistes,</w:t>
            </w:r>
          </w:p>
        </w:tc>
        <w:tc>
          <w:tcPr>
            <w:tcW w:w="1574" w:type="dxa"/>
            <w:gridSpan w:val="3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216" w:type="dxa"/>
            <w:gridSpan w:val="4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20" w:type="dxa"/>
            <w:gridSpan w:val="4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57" w:type="dxa"/>
            <w:gridSpan w:val="16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4"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9"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4"/>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8388" w:type="dxa"/>
            <w:gridSpan w:val="20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1"/>
          <w:wAfter w:w="8224" w:type="dxa"/>
          <w:trHeight w:val="300"/>
        </w:trPr>
        <w:tc>
          <w:tcPr>
            <w:tcW w:w="4041" w:type="dxa"/>
            <w:gridSpan w:val="3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u w:val="single"/>
              </w:rPr>
            </w:pPr>
            <w:r w:rsidRPr="00B723A2">
              <w:rPr>
                <w:rFonts w:ascii="Calibri" w:eastAsia="Times New Roman" w:hAnsi="Calibri" w:cs="Times New Roman"/>
                <w:u w:val="single"/>
              </w:rPr>
              <w:t xml:space="preserve">compagnies, troupes, </w:t>
            </w:r>
            <w:r w:rsidRPr="00B723A2">
              <w:rPr>
                <w:rFonts w:ascii="Calibri" w:eastAsia="Times New Roman" w:hAnsi="Calibri" w:cs="Times New Roman"/>
                <w:b/>
                <w:bCs/>
                <w:u w:val="single"/>
              </w:rPr>
              <w:t>groupes professionnels</w:t>
            </w: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72" w:type="dxa"/>
            <w:gridSpan w:val="5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8"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63" w:type="dxa"/>
            <w:gridSpan w:val="15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4" w:type="dxa"/>
            <w:gridSpan w:val="6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191"/>
          <w:wAfter w:w="8224" w:type="dxa"/>
          <w:trHeight w:val="300"/>
        </w:trPr>
        <w:tc>
          <w:tcPr>
            <w:tcW w:w="2703" w:type="dxa"/>
            <w:gridSpan w:val="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66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273"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5"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72" w:type="dxa"/>
            <w:gridSpan w:val="5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0"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8" w:type="dxa"/>
            <w:gridSpan w:val="1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63" w:type="dxa"/>
            <w:gridSpan w:val="15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44" w:type="dxa"/>
            <w:gridSpan w:val="6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4"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991"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adulte</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10" w:type="dxa"/>
            <w:gridSpan w:val="2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33" w:type="dxa"/>
            <w:gridSpan w:val="5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74" w:type="dxa"/>
            <w:gridSpan w:val="8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10,00</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5"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7" w:type="dxa"/>
            <w:gridSpan w:val="29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991"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enfant (-12ans)</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10" w:type="dxa"/>
            <w:gridSpan w:val="2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33" w:type="dxa"/>
            <w:gridSpan w:val="5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74" w:type="dxa"/>
            <w:gridSpan w:val="8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8,00</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5"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7" w:type="dxa"/>
            <w:gridSpan w:val="29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991" w:type="dxa"/>
            <w:gridSpan w:val="1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enfant (-6 ans)</w:t>
            </w: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10" w:type="dxa"/>
            <w:gridSpan w:val="2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33" w:type="dxa"/>
            <w:gridSpan w:val="5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74" w:type="dxa"/>
            <w:gridSpan w:val="8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5"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7" w:type="dxa"/>
            <w:gridSpan w:val="29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59" w:type="dxa"/>
            <w:gridSpan w:val="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2"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5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68" w:type="dxa"/>
            <w:gridSpan w:val="8"/>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10" w:type="dxa"/>
            <w:gridSpan w:val="2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433" w:type="dxa"/>
            <w:gridSpan w:val="5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74" w:type="dxa"/>
            <w:gridSpan w:val="8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1"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5"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7" w:type="dxa"/>
            <w:gridSpan w:val="29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Before w:val="2"/>
          <w:gridAfter w:val="463"/>
          <w:wBefore w:w="268" w:type="dxa"/>
          <w:wAfter w:w="10818" w:type="dxa"/>
          <w:trHeight w:val="300"/>
        </w:trPr>
        <w:tc>
          <w:tcPr>
            <w:tcW w:w="4284" w:type="dxa"/>
            <w:gridSpan w:val="5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o</w:t>
            </w:r>
            <w:r w:rsidRPr="00B723A2">
              <w:rPr>
                <w:rFonts w:ascii="Calibri" w:eastAsia="Times New Roman" w:hAnsi="Calibri" w:cs="Times New Roman"/>
                <w:u w:val="single"/>
              </w:rPr>
              <w:t xml:space="preserve"> Tarif B : Droits d'entrée à un spectacle proposé par des artistes,</w:t>
            </w:r>
          </w:p>
        </w:tc>
        <w:tc>
          <w:tcPr>
            <w:tcW w:w="1544" w:type="dxa"/>
            <w:gridSpan w:val="2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28" w:type="dxa"/>
            <w:gridSpan w:val="3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3"/>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u w:val="single"/>
              </w:rPr>
            </w:pPr>
            <w:r w:rsidRPr="00B723A2">
              <w:rPr>
                <w:rFonts w:ascii="Calibri" w:eastAsia="Times New Roman" w:hAnsi="Calibri" w:cs="Times New Roman"/>
                <w:u w:val="single"/>
              </w:rPr>
              <w:t xml:space="preserve">compagnies, troupes, </w:t>
            </w:r>
            <w:r w:rsidRPr="00B723A2">
              <w:rPr>
                <w:rFonts w:ascii="Calibri" w:eastAsia="Times New Roman" w:hAnsi="Calibri" w:cs="Times New Roman"/>
                <w:b/>
                <w:bCs/>
                <w:u w:val="single"/>
              </w:rPr>
              <w:t>groupes amateurs</w:t>
            </w: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u w:val="single"/>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adulte</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enfant (-12ans)</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5,00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enfant (-6 ans)</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478"/>
          <w:wAfter w:w="10908" w:type="dxa"/>
          <w:trHeight w:val="300"/>
        </w:trPr>
        <w:tc>
          <w:tcPr>
            <w:tcW w:w="4350" w:type="dxa"/>
            <w:gridSpan w:val="4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lastRenderedPageBreak/>
              <w:t>o</w:t>
            </w:r>
            <w:r w:rsidRPr="00B723A2">
              <w:rPr>
                <w:rFonts w:ascii="Calibri" w:eastAsia="Times New Roman" w:hAnsi="Calibri" w:cs="Times New Roman"/>
                <w:u w:val="single"/>
              </w:rPr>
              <w:t xml:space="preserve"> Tarif C : Droits d'entrée à un spectacle proposé par des artistes,</w:t>
            </w:r>
          </w:p>
        </w:tc>
        <w:tc>
          <w:tcPr>
            <w:tcW w:w="1569" w:type="dxa"/>
            <w:gridSpan w:val="3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052" w:type="dxa"/>
            <w:gridSpan w:val="28"/>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0"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6"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367"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u w:val="single"/>
              </w:rPr>
            </w:pPr>
            <w:r w:rsidRPr="00B723A2">
              <w:rPr>
                <w:rFonts w:ascii="Calibri" w:eastAsia="Times New Roman" w:hAnsi="Calibri" w:cs="Times New Roman"/>
                <w:u w:val="single"/>
              </w:rPr>
              <w:t xml:space="preserve">compagnies, troupes, </w:t>
            </w:r>
            <w:r w:rsidRPr="00B723A2">
              <w:rPr>
                <w:rFonts w:ascii="Calibri" w:eastAsia="Times New Roman" w:hAnsi="Calibri" w:cs="Times New Roman"/>
                <w:b/>
                <w:bCs/>
                <w:u w:val="single"/>
              </w:rPr>
              <w:t>groupes locaux</w:t>
            </w: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u w:val="single"/>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b/>
                <w:bCs/>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adulte</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5,00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enfant (-12ans)</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3,00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0" w:type="dxa"/>
            <w:gridSpan w:val="14"/>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    Tarif enfant (-6 ans)</w:t>
            </w: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Gratuité</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3" w:type="dxa"/>
            <w:gridSpan w:val="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7"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27" w:type="dxa"/>
            <w:gridSpan w:val="32"/>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perte de clé des salles louées (par clé)</w:t>
            </w: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50,00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367" w:type="dxa"/>
            <w:gridSpan w:val="2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adhésion école multisports</w:t>
            </w:r>
          </w:p>
        </w:tc>
        <w:tc>
          <w:tcPr>
            <w:tcW w:w="660"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127" w:type="dxa"/>
            <w:gridSpan w:val="82"/>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60,00</w:t>
            </w: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8" w:type="dxa"/>
            <w:gridSpan w:val="5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35" w:type="dxa"/>
            <w:gridSpan w:val="32"/>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9450" w:type="dxa"/>
            <w:gridSpan w:val="29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4"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4" w:type="dxa"/>
            <w:gridSpan w:val="3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780"/>
        </w:trPr>
        <w:tc>
          <w:tcPr>
            <w:tcW w:w="2694"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911" w:type="dxa"/>
            <w:gridSpan w:val="67"/>
            <w:shd w:val="clear" w:color="auto" w:fill="auto"/>
            <w:noWrap/>
            <w:vAlign w:val="center"/>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Territoire CCPC</w:t>
            </w:r>
          </w:p>
        </w:tc>
        <w:tc>
          <w:tcPr>
            <w:tcW w:w="374" w:type="dxa"/>
            <w:gridSpan w:val="3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5" w:type="dxa"/>
            <w:gridSpan w:val="187"/>
            <w:shd w:val="clear" w:color="auto" w:fill="auto"/>
            <w:vAlign w:val="bottom"/>
            <w:hideMark/>
          </w:tcPr>
          <w:p w:rsidR="007022B3" w:rsidRPr="00B723A2" w:rsidRDefault="007022B3" w:rsidP="003A760C">
            <w:pPr>
              <w:spacing w:after="0" w:line="240" w:lineRule="auto"/>
              <w:jc w:val="center"/>
              <w:rPr>
                <w:rFonts w:ascii="Calibri" w:eastAsia="Times New Roman" w:hAnsi="Calibri" w:cs="Times New Roman"/>
                <w:sz w:val="20"/>
                <w:szCs w:val="20"/>
              </w:rPr>
            </w:pPr>
            <w:r w:rsidRPr="00B723A2">
              <w:rPr>
                <w:rFonts w:ascii="Calibri" w:eastAsia="Times New Roman" w:hAnsi="Calibri" w:cs="Times New Roman"/>
                <w:sz w:val="20"/>
                <w:szCs w:val="20"/>
              </w:rPr>
              <w:t>Hors Territoire CCPC</w:t>
            </w: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4"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4" w:type="dxa"/>
            <w:gridSpan w:val="3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031" w:type="dxa"/>
            <w:gridSpan w:val="3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 xml:space="preserve">location du terrain de foot synthétique </w:t>
            </w: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80,00</w:t>
            </w:r>
          </w:p>
        </w:tc>
        <w:tc>
          <w:tcPr>
            <w:tcW w:w="374" w:type="dxa"/>
            <w:gridSpan w:val="3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100,00</w:t>
            </w: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4"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374" w:type="dxa"/>
            <w:gridSpan w:val="3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4303" w:type="dxa"/>
            <w:gridSpan w:val="4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location tapis plombé de la salle des sports commune hors CCPC</w:t>
            </w: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gratuit</w:t>
            </w:r>
          </w:p>
        </w:tc>
        <w:tc>
          <w:tcPr>
            <w:tcW w:w="374" w:type="dxa"/>
            <w:gridSpan w:val="33"/>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100,00</w:t>
            </w: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2694" w:type="dxa"/>
            <w:gridSpan w:val="6"/>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4" w:type="dxa"/>
            <w:gridSpan w:val="3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trHeight w:val="300"/>
        </w:trPr>
        <w:tc>
          <w:tcPr>
            <w:tcW w:w="3032" w:type="dxa"/>
            <w:gridSpan w:val="15"/>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remplacement vaisselle</w:t>
            </w:r>
          </w:p>
        </w:tc>
        <w:tc>
          <w:tcPr>
            <w:tcW w:w="338"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61"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911" w:type="dxa"/>
            <w:gridSpan w:val="6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374" w:type="dxa"/>
            <w:gridSpan w:val="3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855" w:type="dxa"/>
            <w:gridSpan w:val="187"/>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632" w:type="dxa"/>
            <w:gridSpan w:val="7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50"/>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7448" w:type="dxa"/>
            <w:gridSpan w:val="1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r w:rsidR="007022B3" w:rsidRPr="00B723A2" w:rsidTr="003A760C">
        <w:trPr>
          <w:gridAfter w:val="250"/>
          <w:wAfter w:w="9027" w:type="dxa"/>
          <w:trHeight w:val="300"/>
        </w:trPr>
        <w:tc>
          <w:tcPr>
            <w:tcW w:w="4031" w:type="dxa"/>
            <w:gridSpan w:val="33"/>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r w:rsidRPr="00B723A2">
              <w:rPr>
                <w:rFonts w:ascii="Calibri" w:eastAsia="Times New Roman" w:hAnsi="Calibri" w:cs="Times New Roman"/>
              </w:rPr>
              <w:t>forfait prise en charge animaux domestiques</w:t>
            </w:r>
          </w:p>
        </w:tc>
        <w:tc>
          <w:tcPr>
            <w:tcW w:w="272" w:type="dxa"/>
            <w:gridSpan w:val="1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63" w:type="dxa"/>
            <w:gridSpan w:val="9"/>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2540" w:type="dxa"/>
            <w:gridSpan w:val="60"/>
            <w:shd w:val="clear" w:color="auto" w:fill="auto"/>
            <w:noWrap/>
            <w:vAlign w:val="bottom"/>
            <w:hideMark/>
          </w:tcPr>
          <w:p w:rsidR="007022B3" w:rsidRPr="00B723A2" w:rsidRDefault="007022B3" w:rsidP="003A760C">
            <w:pPr>
              <w:spacing w:after="0" w:line="240" w:lineRule="auto"/>
              <w:rPr>
                <w:rFonts w:ascii="Calibri" w:eastAsia="Times New Roman" w:hAnsi="Calibri" w:cs="Times New Roman"/>
              </w:rPr>
            </w:pPr>
          </w:p>
        </w:tc>
        <w:tc>
          <w:tcPr>
            <w:tcW w:w="1399" w:type="dxa"/>
            <w:gridSpan w:val="111"/>
            <w:shd w:val="clear" w:color="auto" w:fill="auto"/>
            <w:noWrap/>
            <w:vAlign w:val="bottom"/>
            <w:hideMark/>
          </w:tcPr>
          <w:p w:rsidR="007022B3" w:rsidRPr="00B723A2" w:rsidRDefault="007022B3" w:rsidP="003A760C">
            <w:pPr>
              <w:spacing w:after="0" w:line="240" w:lineRule="auto"/>
              <w:jc w:val="center"/>
              <w:rPr>
                <w:rFonts w:ascii="Calibri" w:eastAsia="Times New Roman" w:hAnsi="Calibri" w:cs="Times New Roman"/>
              </w:rPr>
            </w:pPr>
            <w:r w:rsidRPr="00B723A2">
              <w:rPr>
                <w:rFonts w:ascii="Calibri" w:eastAsia="Times New Roman" w:hAnsi="Calibri" w:cs="Times New Roman"/>
              </w:rPr>
              <w:t>20,00</w:t>
            </w:r>
          </w:p>
        </w:tc>
        <w:tc>
          <w:tcPr>
            <w:tcW w:w="162"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627" w:type="dxa"/>
            <w:gridSpan w:val="6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1" w:type="dxa"/>
            <w:gridSpan w:val="2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6"/>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7"/>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3" w:type="dxa"/>
            <w:gridSpan w:val="13"/>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329" w:type="dxa"/>
            <w:gridSpan w:val="48"/>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2"/>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1"/>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8"/>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9"/>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20"/>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5"/>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c>
          <w:tcPr>
            <w:tcW w:w="162" w:type="dxa"/>
            <w:gridSpan w:val="14"/>
            <w:vAlign w:val="center"/>
            <w:hideMark/>
          </w:tcPr>
          <w:p w:rsidR="007022B3" w:rsidRPr="00B723A2" w:rsidRDefault="007022B3" w:rsidP="003A760C">
            <w:pPr>
              <w:spacing w:after="0" w:line="240" w:lineRule="auto"/>
              <w:rPr>
                <w:rFonts w:ascii="Times New Roman" w:eastAsia="Times New Roman" w:hAnsi="Times New Roman" w:cs="Times New Roman"/>
                <w:sz w:val="20"/>
                <w:szCs w:val="20"/>
              </w:rPr>
            </w:pPr>
          </w:p>
        </w:tc>
      </w:tr>
    </w:tbl>
    <w:p w:rsidR="007022B3" w:rsidRDefault="007022B3" w:rsidP="007022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7022B3" w:rsidRDefault="007022B3" w:rsidP="007022B3">
      <w:pPr>
        <w:spacing w:after="0" w:line="240" w:lineRule="auto"/>
        <w:ind w:firstLine="708"/>
        <w:jc w:val="both"/>
        <w:rPr>
          <w:rFonts w:ascii="Times New Roman" w:hAnsi="Times New Roman" w:cs="Times New Roman"/>
          <w:sz w:val="24"/>
          <w:szCs w:val="24"/>
        </w:rPr>
      </w:pPr>
      <w:r w:rsidRPr="00F95D3C">
        <w:rPr>
          <w:rFonts w:ascii="Times New Roman" w:hAnsi="Times New Roman"/>
          <w:sz w:val="24"/>
          <w:szCs w:val="24"/>
          <w:u w:val="single"/>
        </w:rPr>
        <w:t>Ap</w:t>
      </w:r>
      <w:r w:rsidRPr="00F95D3C">
        <w:rPr>
          <w:rFonts w:ascii="Times New Roman" w:hAnsi="Times New Roman" w:cs="Times New Roman"/>
          <w:sz w:val="24"/>
          <w:szCs w:val="24"/>
          <w:u w:val="single"/>
        </w:rPr>
        <w:t xml:space="preserve">rès en avoir délibéré, à l’unanimité, le </w:t>
      </w:r>
      <w:r>
        <w:rPr>
          <w:rFonts w:ascii="Times New Roman" w:hAnsi="Times New Roman" w:cs="Times New Roman"/>
          <w:sz w:val="24"/>
          <w:szCs w:val="24"/>
          <w:u w:val="single"/>
        </w:rPr>
        <w:t>C</w:t>
      </w:r>
      <w:r w:rsidRPr="00F95D3C">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F95D3C">
        <w:rPr>
          <w:rFonts w:ascii="Times New Roman" w:hAnsi="Times New Roman" w:cs="Times New Roman"/>
          <w:sz w:val="24"/>
          <w:szCs w:val="24"/>
          <w:u w:val="single"/>
        </w:rPr>
        <w:t>unicipal</w:t>
      </w:r>
      <w:r w:rsidRPr="00F95D3C">
        <w:rPr>
          <w:rFonts w:ascii="Times New Roman" w:hAnsi="Times New Roman" w:cs="Times New Roman"/>
          <w:sz w:val="24"/>
          <w:szCs w:val="24"/>
        </w:rPr>
        <w:t> :</w:t>
      </w:r>
      <w:r w:rsidRPr="00F95D3C">
        <w:rPr>
          <w:rFonts w:ascii="Times New Roman" w:hAnsi="Times New Roman" w:cs="Times New Roman"/>
          <w:sz w:val="24"/>
          <w:szCs w:val="24"/>
        </w:rPr>
        <w:tab/>
      </w:r>
    </w:p>
    <w:p w:rsidR="007022B3" w:rsidRPr="00F95D3C" w:rsidRDefault="007022B3" w:rsidP="007022B3">
      <w:pPr>
        <w:spacing w:after="0" w:line="240" w:lineRule="auto"/>
        <w:ind w:firstLine="708"/>
        <w:jc w:val="both"/>
        <w:rPr>
          <w:rFonts w:ascii="Times New Roman" w:hAnsi="Times New Roman" w:cs="Times New Roman"/>
          <w:sz w:val="24"/>
          <w:szCs w:val="24"/>
        </w:rPr>
      </w:pPr>
      <w:r w:rsidRPr="00F95D3C">
        <w:rPr>
          <w:rFonts w:ascii="Times New Roman" w:hAnsi="Times New Roman" w:cs="Times New Roman"/>
          <w:sz w:val="24"/>
          <w:szCs w:val="24"/>
        </w:rPr>
        <w:tab/>
      </w:r>
      <w:r w:rsidRPr="00F95D3C">
        <w:rPr>
          <w:rFonts w:ascii="Times New Roman" w:hAnsi="Times New Roman" w:cs="Times New Roman"/>
          <w:sz w:val="24"/>
          <w:szCs w:val="24"/>
        </w:rPr>
        <w:tab/>
      </w:r>
      <w:r w:rsidRPr="00F95D3C">
        <w:rPr>
          <w:rFonts w:ascii="Times New Roman" w:hAnsi="Times New Roman" w:cs="Times New Roman"/>
          <w:sz w:val="24"/>
          <w:szCs w:val="24"/>
        </w:rPr>
        <w:tab/>
      </w:r>
    </w:p>
    <w:p w:rsidR="007022B3" w:rsidRDefault="007022B3" w:rsidP="007022B3">
      <w:pPr>
        <w:spacing w:after="0" w:line="240" w:lineRule="auto"/>
        <w:ind w:left="708"/>
        <w:jc w:val="both"/>
        <w:rPr>
          <w:rFonts w:ascii="Times New Roman" w:hAnsi="Times New Roman"/>
          <w:sz w:val="24"/>
          <w:szCs w:val="24"/>
        </w:rPr>
      </w:pPr>
      <w:r w:rsidRPr="00F95D3C">
        <w:rPr>
          <w:rFonts w:ascii="Times New Roman" w:hAnsi="Times New Roman" w:cs="Times New Roman"/>
          <w:sz w:val="24"/>
          <w:szCs w:val="24"/>
        </w:rPr>
        <w:t>-</w:t>
      </w:r>
      <w:r w:rsidRPr="00211A8B">
        <w:rPr>
          <w:rFonts w:ascii="Times New Roman" w:hAnsi="Times New Roman" w:cs="Times New Roman"/>
          <w:b/>
          <w:sz w:val="24"/>
          <w:szCs w:val="24"/>
        </w:rPr>
        <w:t>D</w:t>
      </w:r>
      <w:r w:rsidRPr="00211A8B">
        <w:rPr>
          <w:rFonts w:ascii="Times New Roman" w:eastAsia="Times New Roman" w:hAnsi="Times New Roman"/>
          <w:b/>
          <w:sz w:val="24"/>
          <w:szCs w:val="24"/>
        </w:rPr>
        <w:t>écide</w:t>
      </w:r>
      <w:r w:rsidRPr="00D67FD2">
        <w:rPr>
          <w:rFonts w:ascii="Times New Roman" w:eastAsia="Times New Roman" w:hAnsi="Times New Roman"/>
          <w:sz w:val="24"/>
          <w:szCs w:val="24"/>
        </w:rPr>
        <w:t xml:space="preserve"> de l’application des tarifs tels que présentés à compter du 1</w:t>
      </w:r>
      <w:r w:rsidRPr="00D67FD2">
        <w:rPr>
          <w:rFonts w:ascii="Times New Roman" w:eastAsia="Times New Roman" w:hAnsi="Times New Roman"/>
          <w:sz w:val="24"/>
          <w:szCs w:val="24"/>
          <w:vertAlign w:val="superscript"/>
        </w:rPr>
        <w:t>er</w:t>
      </w:r>
      <w:r w:rsidRPr="00D67FD2">
        <w:rPr>
          <w:rFonts w:ascii="Times New Roman" w:eastAsia="Times New Roman" w:hAnsi="Times New Roman"/>
          <w:sz w:val="24"/>
          <w:szCs w:val="24"/>
        </w:rPr>
        <w:t xml:space="preserve"> Septembre 201</w:t>
      </w:r>
      <w:r>
        <w:rPr>
          <w:rFonts w:ascii="Times New Roman" w:eastAsia="Times New Roman" w:hAnsi="Times New Roman"/>
          <w:sz w:val="24"/>
          <w:szCs w:val="24"/>
        </w:rPr>
        <w:t>7</w:t>
      </w:r>
    </w:p>
    <w:p w:rsidR="007022B3" w:rsidRDefault="007022B3" w:rsidP="007022B3">
      <w:pPr>
        <w:spacing w:after="0" w:line="240" w:lineRule="auto"/>
        <w:ind w:left="708"/>
        <w:jc w:val="both"/>
        <w:rPr>
          <w:rFonts w:ascii="Times New Roman" w:hAnsi="Times New Roman" w:cs="Times New Roman"/>
          <w:b/>
          <w:bCs/>
          <w:sz w:val="24"/>
          <w:szCs w:val="24"/>
        </w:rPr>
      </w:pPr>
      <w:r w:rsidRPr="00F95D3C">
        <w:rPr>
          <w:rFonts w:ascii="Times New Roman" w:hAnsi="Times New Roman" w:cs="Times New Roman"/>
          <w:b/>
          <w:bCs/>
          <w:sz w:val="24"/>
          <w:szCs w:val="24"/>
        </w:rPr>
        <w:t>-</w:t>
      </w:r>
      <w:r>
        <w:rPr>
          <w:rFonts w:ascii="Times New Roman" w:hAnsi="Times New Roman" w:cs="Times New Roman"/>
          <w:b/>
          <w:bCs/>
          <w:sz w:val="24"/>
          <w:szCs w:val="24"/>
        </w:rPr>
        <w:t>A</w:t>
      </w:r>
      <w:r w:rsidRPr="00211A8B">
        <w:rPr>
          <w:rFonts w:ascii="Times New Roman" w:hAnsi="Times New Roman" w:cs="Times New Roman"/>
          <w:b/>
          <w:bCs/>
          <w:sz w:val="24"/>
          <w:szCs w:val="24"/>
        </w:rPr>
        <w:t>utorise</w:t>
      </w:r>
      <w:r w:rsidRPr="00F95D3C">
        <w:rPr>
          <w:rFonts w:ascii="Times New Roman" w:hAnsi="Times New Roman" w:cs="Times New Roman"/>
          <w:bCs/>
          <w:sz w:val="24"/>
          <w:szCs w:val="24"/>
        </w:rPr>
        <w:t xml:space="preserve"> Monsieur Le Maire à </w:t>
      </w:r>
      <w:r w:rsidRPr="00F95D3C">
        <w:rPr>
          <w:rFonts w:ascii="Times New Roman" w:hAnsi="Times New Roman" w:cs="Times New Roman"/>
          <w:sz w:val="24"/>
          <w:szCs w:val="24"/>
        </w:rPr>
        <w:t xml:space="preserve">exécuter cette décision et à </w:t>
      </w:r>
      <w:r w:rsidRPr="00F95D3C">
        <w:rPr>
          <w:rFonts w:ascii="Times New Roman" w:hAnsi="Times New Roman" w:cs="Times New Roman"/>
          <w:bCs/>
          <w:sz w:val="24"/>
          <w:szCs w:val="24"/>
        </w:rPr>
        <w:t xml:space="preserve">signer </w:t>
      </w:r>
      <w:r w:rsidRPr="00F95D3C">
        <w:rPr>
          <w:rFonts w:ascii="Times New Roman" w:hAnsi="Times New Roman" w:cs="Times New Roman"/>
          <w:sz w:val="24"/>
          <w:szCs w:val="24"/>
        </w:rPr>
        <w:t xml:space="preserve">tout document </w:t>
      </w:r>
      <w:r w:rsidRPr="00F95D3C">
        <w:rPr>
          <w:rFonts w:ascii="Times New Roman" w:hAnsi="Times New Roman" w:cs="Times New Roman"/>
          <w:bCs/>
          <w:sz w:val="24"/>
          <w:szCs w:val="24"/>
        </w:rPr>
        <w:t>se rapportant à cet objet</w:t>
      </w:r>
      <w:r w:rsidRPr="00F95D3C">
        <w:rPr>
          <w:rFonts w:ascii="Times New Roman" w:hAnsi="Times New Roman" w:cs="Times New Roman"/>
          <w:b/>
          <w:bCs/>
          <w:sz w:val="24"/>
          <w:szCs w:val="24"/>
        </w:rPr>
        <w:t xml:space="preserve"> </w:t>
      </w:r>
    </w:p>
    <w:p w:rsidR="007022B3" w:rsidRDefault="007022B3" w:rsidP="007022B3">
      <w:pPr>
        <w:spacing w:after="0" w:line="240" w:lineRule="auto"/>
        <w:rPr>
          <w:rFonts w:ascii="Times New Roman" w:hAnsi="Times New Roman" w:cs="Times New Roman"/>
          <w:sz w:val="24"/>
          <w:szCs w:val="24"/>
        </w:rPr>
      </w:pPr>
    </w:p>
    <w:p w:rsidR="007022B3" w:rsidRPr="000726C2" w:rsidRDefault="007022B3" w:rsidP="007022B3">
      <w:pPr>
        <w:spacing w:after="0" w:line="240" w:lineRule="auto"/>
        <w:jc w:val="both"/>
        <w:rPr>
          <w:rFonts w:ascii="Times New Roman" w:hAnsi="Times New Roman"/>
          <w:b/>
          <w:bCs/>
          <w:sz w:val="24"/>
          <w:szCs w:val="24"/>
          <w:u w:val="single"/>
        </w:rPr>
      </w:pPr>
      <w:r>
        <w:rPr>
          <w:rFonts w:ascii="Times New Roman" w:hAnsi="Times New Roman"/>
          <w:b/>
          <w:bCs/>
          <w:sz w:val="24"/>
          <w:szCs w:val="24"/>
        </w:rPr>
        <w:t>2017 :</w:t>
      </w:r>
      <w:r w:rsidRPr="00384545">
        <w:rPr>
          <w:rFonts w:ascii="Times New Roman" w:hAnsi="Times New Roman"/>
          <w:b/>
          <w:bCs/>
          <w:sz w:val="24"/>
          <w:szCs w:val="24"/>
        </w:rPr>
        <w:t>09/05-1</w:t>
      </w:r>
      <w:r>
        <w:rPr>
          <w:rFonts w:ascii="Times New Roman" w:hAnsi="Times New Roman"/>
          <w:b/>
          <w:bCs/>
          <w:sz w:val="24"/>
          <w:szCs w:val="24"/>
        </w:rPr>
        <w:t>9</w:t>
      </w:r>
      <w:r w:rsidRPr="00384545">
        <w:rPr>
          <w:rFonts w:ascii="Times New Roman" w:hAnsi="Times New Roman"/>
          <w:b/>
          <w:bCs/>
          <w:sz w:val="24"/>
          <w:szCs w:val="24"/>
        </w:rPr>
        <w:t xml:space="preserve"> </w:t>
      </w:r>
      <w:r w:rsidRPr="000726C2">
        <w:rPr>
          <w:rFonts w:ascii="Times New Roman" w:hAnsi="Times New Roman"/>
          <w:b/>
          <w:bCs/>
          <w:sz w:val="24"/>
          <w:szCs w:val="24"/>
          <w:u w:val="single"/>
        </w:rPr>
        <w:t>Finances/ Tarifs communaux</w:t>
      </w:r>
      <w:r>
        <w:rPr>
          <w:rFonts w:ascii="Times New Roman" w:hAnsi="Times New Roman"/>
          <w:b/>
          <w:bCs/>
          <w:sz w:val="24"/>
          <w:szCs w:val="24"/>
          <w:u w:val="single"/>
        </w:rPr>
        <w:t>/ Encart publicitaire/ Modification du tarif</w:t>
      </w:r>
      <w:r w:rsidRPr="000726C2">
        <w:rPr>
          <w:rFonts w:ascii="Times New Roman" w:hAnsi="Times New Roman"/>
          <w:b/>
          <w:bCs/>
          <w:sz w:val="24"/>
          <w:szCs w:val="24"/>
          <w:u w:val="single"/>
        </w:rPr>
        <w:t xml:space="preserve"> applicable au 1</w:t>
      </w:r>
      <w:r w:rsidRPr="000726C2">
        <w:rPr>
          <w:rFonts w:ascii="Times New Roman" w:hAnsi="Times New Roman"/>
          <w:b/>
          <w:bCs/>
          <w:sz w:val="24"/>
          <w:szCs w:val="24"/>
          <w:u w:val="single"/>
          <w:vertAlign w:val="superscript"/>
        </w:rPr>
        <w:t>er</w:t>
      </w:r>
      <w:r w:rsidRPr="000726C2">
        <w:rPr>
          <w:rFonts w:ascii="Times New Roman" w:hAnsi="Times New Roman"/>
          <w:b/>
          <w:bCs/>
          <w:sz w:val="24"/>
          <w:szCs w:val="24"/>
          <w:u w:val="single"/>
        </w:rPr>
        <w:t xml:space="preserve"> septembre 201</w:t>
      </w:r>
      <w:r>
        <w:rPr>
          <w:rFonts w:ascii="Times New Roman" w:hAnsi="Times New Roman"/>
          <w:b/>
          <w:bCs/>
          <w:sz w:val="24"/>
          <w:szCs w:val="24"/>
          <w:u w:val="single"/>
        </w:rPr>
        <w:t>6</w:t>
      </w:r>
    </w:p>
    <w:p w:rsidR="007022B3" w:rsidRDefault="007022B3" w:rsidP="007022B3">
      <w:pPr>
        <w:pStyle w:val="Paragraphedeliste"/>
        <w:spacing w:after="0" w:line="240" w:lineRule="auto"/>
        <w:jc w:val="both"/>
        <w:rPr>
          <w:rFonts w:ascii="Times New Roman" w:hAnsi="Times New Roman"/>
          <w:b/>
          <w:sz w:val="24"/>
          <w:szCs w:val="24"/>
          <w:u w:val="single"/>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Lors de sa séance du 9 mai 2016, le Conseil avait fixé le coût de l’encart publicitaire dans le bulletin municipal à 300 €, avec gratuité pour la première année d’installation de l’entreprise. Pour rappel, le tarif au 1</w:t>
      </w:r>
      <w:r w:rsidRPr="00940907">
        <w:rPr>
          <w:rFonts w:ascii="Times New Roman" w:hAnsi="Times New Roman"/>
          <w:sz w:val="24"/>
          <w:szCs w:val="24"/>
          <w:vertAlign w:val="superscript"/>
        </w:rPr>
        <w:t>er</w:t>
      </w:r>
      <w:r>
        <w:rPr>
          <w:rFonts w:ascii="Times New Roman" w:hAnsi="Times New Roman"/>
          <w:sz w:val="24"/>
          <w:szCs w:val="24"/>
        </w:rPr>
        <w:t xml:space="preserve"> septembre 2015 était de 225 €.</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Il s’avère que la communication de ce nouveau tarif n’a pas été bien effectuée auprès des entreprises, qui ont été surprises de cette augmentation.</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Il est proposé au Conseil de revenir, pour la période du 1</w:t>
      </w:r>
      <w:r w:rsidRPr="00AC0A8E">
        <w:rPr>
          <w:rFonts w:ascii="Times New Roman" w:hAnsi="Times New Roman"/>
          <w:sz w:val="24"/>
          <w:szCs w:val="24"/>
          <w:vertAlign w:val="superscript"/>
        </w:rPr>
        <w:t>er</w:t>
      </w:r>
      <w:r>
        <w:rPr>
          <w:rFonts w:ascii="Times New Roman" w:hAnsi="Times New Roman"/>
          <w:sz w:val="24"/>
          <w:szCs w:val="24"/>
        </w:rPr>
        <w:t xml:space="preserve"> septembre 2016 au 31 août 2017, au tarif de 225 €, et de régulariser la situation auprès des différentes entreprises qui ont déjà payé leur encart publicitaire.</w:t>
      </w: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ind w:firstLine="708"/>
        <w:jc w:val="both"/>
        <w:rPr>
          <w:rFonts w:ascii="Times New Roman" w:hAnsi="Times New Roman" w:cs="Times New Roman"/>
          <w:sz w:val="24"/>
          <w:szCs w:val="24"/>
        </w:rPr>
      </w:pPr>
      <w:r w:rsidRPr="00F95D3C">
        <w:rPr>
          <w:rFonts w:ascii="Times New Roman" w:hAnsi="Times New Roman"/>
          <w:sz w:val="24"/>
          <w:szCs w:val="24"/>
          <w:u w:val="single"/>
        </w:rPr>
        <w:lastRenderedPageBreak/>
        <w:t>Ap</w:t>
      </w:r>
      <w:r w:rsidRPr="00F95D3C">
        <w:rPr>
          <w:rFonts w:ascii="Times New Roman" w:hAnsi="Times New Roman" w:cs="Times New Roman"/>
          <w:sz w:val="24"/>
          <w:szCs w:val="24"/>
          <w:u w:val="single"/>
        </w:rPr>
        <w:t xml:space="preserve">rès en avoir délibéré, le </w:t>
      </w:r>
      <w:r>
        <w:rPr>
          <w:rFonts w:ascii="Times New Roman" w:hAnsi="Times New Roman" w:cs="Times New Roman"/>
          <w:sz w:val="24"/>
          <w:szCs w:val="24"/>
          <w:u w:val="single"/>
        </w:rPr>
        <w:t>C</w:t>
      </w:r>
      <w:r w:rsidRPr="00F95D3C">
        <w:rPr>
          <w:rFonts w:ascii="Times New Roman" w:hAnsi="Times New Roman" w:cs="Times New Roman"/>
          <w:sz w:val="24"/>
          <w:szCs w:val="24"/>
          <w:u w:val="single"/>
        </w:rPr>
        <w:t xml:space="preserve">onseil </w:t>
      </w:r>
      <w:r>
        <w:rPr>
          <w:rFonts w:ascii="Times New Roman" w:hAnsi="Times New Roman" w:cs="Times New Roman"/>
          <w:sz w:val="24"/>
          <w:szCs w:val="24"/>
          <w:u w:val="single"/>
        </w:rPr>
        <w:t>Municipal  à l’unanimité</w:t>
      </w:r>
      <w:r>
        <w:rPr>
          <w:rFonts w:ascii="Times New Roman" w:hAnsi="Times New Roman" w:cs="Times New Roman"/>
          <w:sz w:val="24"/>
          <w:szCs w:val="24"/>
        </w:rPr>
        <w:t> :</w:t>
      </w:r>
    </w:p>
    <w:p w:rsidR="007022B3" w:rsidRDefault="007022B3" w:rsidP="007022B3">
      <w:pPr>
        <w:spacing w:after="0" w:line="240" w:lineRule="auto"/>
        <w:ind w:left="708"/>
        <w:jc w:val="both"/>
        <w:rPr>
          <w:rFonts w:ascii="Times New Roman" w:hAnsi="Times New Roman" w:cs="Times New Roman"/>
          <w:sz w:val="24"/>
          <w:szCs w:val="24"/>
        </w:rPr>
      </w:pPr>
    </w:p>
    <w:p w:rsidR="007022B3" w:rsidRDefault="007022B3" w:rsidP="007022B3">
      <w:pPr>
        <w:spacing w:after="0" w:line="240" w:lineRule="auto"/>
        <w:ind w:left="708"/>
        <w:jc w:val="both"/>
        <w:rPr>
          <w:rFonts w:ascii="Times New Roman" w:eastAsia="Times New Roman" w:hAnsi="Times New Roman"/>
          <w:sz w:val="24"/>
          <w:szCs w:val="24"/>
        </w:rPr>
      </w:pPr>
      <w:r w:rsidRPr="00F95D3C">
        <w:rPr>
          <w:rFonts w:ascii="Times New Roman" w:hAnsi="Times New Roman" w:cs="Times New Roman"/>
          <w:sz w:val="24"/>
          <w:szCs w:val="24"/>
        </w:rPr>
        <w:t>-</w:t>
      </w:r>
      <w:r w:rsidRPr="00211A8B">
        <w:rPr>
          <w:rFonts w:ascii="Times New Roman" w:hAnsi="Times New Roman" w:cs="Times New Roman"/>
          <w:b/>
          <w:sz w:val="24"/>
          <w:szCs w:val="24"/>
        </w:rPr>
        <w:t>D</w:t>
      </w:r>
      <w:r w:rsidRPr="00211A8B">
        <w:rPr>
          <w:rFonts w:ascii="Times New Roman" w:eastAsia="Times New Roman" w:hAnsi="Times New Roman"/>
          <w:b/>
          <w:sz w:val="24"/>
          <w:szCs w:val="24"/>
        </w:rPr>
        <w:t xml:space="preserve">écide </w:t>
      </w:r>
      <w:r w:rsidRPr="00D67FD2">
        <w:rPr>
          <w:rFonts w:ascii="Times New Roman" w:eastAsia="Times New Roman" w:hAnsi="Times New Roman"/>
          <w:sz w:val="24"/>
          <w:szCs w:val="24"/>
        </w:rPr>
        <w:t>d</w:t>
      </w:r>
      <w:r>
        <w:rPr>
          <w:rFonts w:ascii="Times New Roman" w:eastAsia="Times New Roman" w:hAnsi="Times New Roman"/>
          <w:sz w:val="24"/>
          <w:szCs w:val="24"/>
        </w:rPr>
        <w:t>’annuler la délibération n° 2016 : 09/05-18 du 5 mai 2016 instaurant le tarif de l’encart publicitaire dans le bulletin municipal à 300 €</w:t>
      </w:r>
    </w:p>
    <w:p w:rsidR="007022B3" w:rsidRDefault="007022B3" w:rsidP="007022B3">
      <w:pPr>
        <w:spacing w:after="0" w:line="240" w:lineRule="auto"/>
        <w:ind w:left="708"/>
        <w:jc w:val="both"/>
        <w:rPr>
          <w:rFonts w:ascii="Times New Roman" w:eastAsia="Times New Roman" w:hAnsi="Times New Roman"/>
          <w:sz w:val="24"/>
          <w:szCs w:val="24"/>
        </w:rPr>
      </w:pPr>
    </w:p>
    <w:p w:rsidR="007022B3" w:rsidRDefault="007022B3" w:rsidP="007022B3">
      <w:pPr>
        <w:spacing w:after="0" w:line="240" w:lineRule="auto"/>
        <w:ind w:left="708"/>
        <w:jc w:val="both"/>
        <w:rPr>
          <w:rFonts w:ascii="Times New Roman" w:eastAsia="Times New Roman" w:hAnsi="Times New Roman"/>
          <w:sz w:val="24"/>
          <w:szCs w:val="24"/>
        </w:rPr>
      </w:pPr>
      <w:r w:rsidRPr="00F95D3C">
        <w:rPr>
          <w:rFonts w:ascii="Times New Roman" w:hAnsi="Times New Roman" w:cs="Times New Roman"/>
          <w:sz w:val="24"/>
          <w:szCs w:val="24"/>
        </w:rPr>
        <w:t>-</w:t>
      </w:r>
      <w:r w:rsidRPr="00211A8B">
        <w:rPr>
          <w:rFonts w:ascii="Times New Roman" w:hAnsi="Times New Roman" w:cs="Times New Roman"/>
          <w:b/>
          <w:sz w:val="24"/>
          <w:szCs w:val="24"/>
        </w:rPr>
        <w:t>D</w:t>
      </w:r>
      <w:r w:rsidRPr="00211A8B">
        <w:rPr>
          <w:rFonts w:ascii="Times New Roman" w:eastAsia="Times New Roman" w:hAnsi="Times New Roman"/>
          <w:b/>
          <w:sz w:val="24"/>
          <w:szCs w:val="24"/>
        </w:rPr>
        <w:t xml:space="preserve">écide </w:t>
      </w:r>
      <w:r w:rsidRPr="00D67FD2">
        <w:rPr>
          <w:rFonts w:ascii="Times New Roman" w:eastAsia="Times New Roman" w:hAnsi="Times New Roman"/>
          <w:sz w:val="24"/>
          <w:szCs w:val="24"/>
        </w:rPr>
        <w:t>d</w:t>
      </w:r>
      <w:r>
        <w:rPr>
          <w:rFonts w:ascii="Times New Roman" w:eastAsia="Times New Roman" w:hAnsi="Times New Roman"/>
          <w:sz w:val="24"/>
          <w:szCs w:val="24"/>
        </w:rPr>
        <w:t>’appliquer le tarif de l’encart publicitaire dans le bulletin municipal à 225 € pour la période du 1</w:t>
      </w:r>
      <w:r w:rsidRPr="00F12A28">
        <w:rPr>
          <w:rFonts w:ascii="Times New Roman" w:eastAsia="Times New Roman" w:hAnsi="Times New Roman"/>
          <w:sz w:val="24"/>
          <w:szCs w:val="24"/>
          <w:vertAlign w:val="superscript"/>
        </w:rPr>
        <w:t>er</w:t>
      </w:r>
      <w:r>
        <w:rPr>
          <w:rFonts w:ascii="Times New Roman" w:eastAsia="Times New Roman" w:hAnsi="Times New Roman"/>
          <w:sz w:val="24"/>
          <w:szCs w:val="24"/>
        </w:rPr>
        <w:t xml:space="preserve"> septembre 2016 au 31 août 2017</w:t>
      </w:r>
    </w:p>
    <w:p w:rsidR="007022B3" w:rsidRDefault="007022B3" w:rsidP="007022B3">
      <w:pPr>
        <w:spacing w:after="0" w:line="240" w:lineRule="auto"/>
        <w:ind w:left="708"/>
        <w:jc w:val="both"/>
        <w:rPr>
          <w:rFonts w:ascii="Times New Roman" w:eastAsia="Times New Roman" w:hAnsi="Times New Roman"/>
          <w:sz w:val="24"/>
          <w:szCs w:val="24"/>
        </w:rPr>
      </w:pPr>
      <w:r>
        <w:rPr>
          <w:rFonts w:ascii="Times New Roman" w:eastAsia="Times New Roman" w:hAnsi="Times New Roman"/>
          <w:sz w:val="24"/>
          <w:szCs w:val="24"/>
        </w:rPr>
        <w:t>-</w:t>
      </w:r>
      <w:r w:rsidRPr="002A38AF">
        <w:rPr>
          <w:rFonts w:ascii="Times New Roman" w:eastAsia="Times New Roman" w:hAnsi="Times New Roman"/>
          <w:b/>
          <w:sz w:val="24"/>
          <w:szCs w:val="24"/>
        </w:rPr>
        <w:t>Précise</w:t>
      </w:r>
      <w:r>
        <w:rPr>
          <w:rFonts w:ascii="Times New Roman" w:eastAsia="Times New Roman" w:hAnsi="Times New Roman"/>
          <w:sz w:val="24"/>
          <w:szCs w:val="24"/>
        </w:rPr>
        <w:t xml:space="preserve"> que la situation sera régularisée auprès des entreprises ayant déjà payé leur encart publicitaire</w:t>
      </w:r>
    </w:p>
    <w:p w:rsidR="007022B3" w:rsidRDefault="007022B3" w:rsidP="007022B3">
      <w:pPr>
        <w:spacing w:after="0" w:line="240" w:lineRule="auto"/>
        <w:ind w:left="708"/>
        <w:jc w:val="both"/>
        <w:rPr>
          <w:rFonts w:ascii="Times New Roman" w:eastAsia="Times New Roman" w:hAnsi="Times New Roman"/>
          <w:sz w:val="24"/>
          <w:szCs w:val="24"/>
        </w:rPr>
      </w:pPr>
    </w:p>
    <w:p w:rsidR="007022B3" w:rsidRDefault="007022B3" w:rsidP="007022B3">
      <w:pPr>
        <w:spacing w:after="0" w:line="240" w:lineRule="auto"/>
        <w:ind w:left="708"/>
        <w:jc w:val="both"/>
        <w:rPr>
          <w:rFonts w:ascii="Times New Roman" w:hAnsi="Times New Roman" w:cs="Times New Roman"/>
          <w:b/>
          <w:bCs/>
          <w:sz w:val="24"/>
          <w:szCs w:val="24"/>
        </w:rPr>
      </w:pPr>
      <w:r w:rsidRPr="00211A8B">
        <w:rPr>
          <w:rFonts w:ascii="Times New Roman" w:hAnsi="Times New Roman" w:cs="Times New Roman"/>
          <w:b/>
          <w:bCs/>
          <w:sz w:val="24"/>
          <w:szCs w:val="24"/>
        </w:rPr>
        <w:t>-</w:t>
      </w:r>
      <w:r>
        <w:rPr>
          <w:rFonts w:ascii="Times New Roman" w:hAnsi="Times New Roman" w:cs="Times New Roman"/>
          <w:b/>
          <w:bCs/>
          <w:sz w:val="24"/>
          <w:szCs w:val="24"/>
        </w:rPr>
        <w:t>A</w:t>
      </w:r>
      <w:r w:rsidRPr="00211A8B">
        <w:rPr>
          <w:rFonts w:ascii="Times New Roman" w:hAnsi="Times New Roman" w:cs="Times New Roman"/>
          <w:b/>
          <w:bCs/>
          <w:sz w:val="24"/>
          <w:szCs w:val="24"/>
        </w:rPr>
        <w:t>utorise</w:t>
      </w:r>
      <w:r w:rsidRPr="00F95D3C">
        <w:rPr>
          <w:rFonts w:ascii="Times New Roman" w:hAnsi="Times New Roman" w:cs="Times New Roman"/>
          <w:bCs/>
          <w:sz w:val="24"/>
          <w:szCs w:val="24"/>
        </w:rPr>
        <w:t xml:space="preserve"> Monsieur Le Maire à </w:t>
      </w:r>
      <w:r w:rsidRPr="00F95D3C">
        <w:rPr>
          <w:rFonts w:ascii="Times New Roman" w:hAnsi="Times New Roman" w:cs="Times New Roman"/>
          <w:sz w:val="24"/>
          <w:szCs w:val="24"/>
        </w:rPr>
        <w:t xml:space="preserve">exécuter cette décision et à </w:t>
      </w:r>
      <w:r w:rsidRPr="00F95D3C">
        <w:rPr>
          <w:rFonts w:ascii="Times New Roman" w:hAnsi="Times New Roman" w:cs="Times New Roman"/>
          <w:bCs/>
          <w:sz w:val="24"/>
          <w:szCs w:val="24"/>
        </w:rPr>
        <w:t xml:space="preserve">signer </w:t>
      </w:r>
      <w:r w:rsidRPr="00F95D3C">
        <w:rPr>
          <w:rFonts w:ascii="Times New Roman" w:hAnsi="Times New Roman" w:cs="Times New Roman"/>
          <w:sz w:val="24"/>
          <w:szCs w:val="24"/>
        </w:rPr>
        <w:t xml:space="preserve">tout document </w:t>
      </w:r>
      <w:r w:rsidRPr="00F95D3C">
        <w:rPr>
          <w:rFonts w:ascii="Times New Roman" w:hAnsi="Times New Roman" w:cs="Times New Roman"/>
          <w:bCs/>
          <w:sz w:val="24"/>
          <w:szCs w:val="24"/>
        </w:rPr>
        <w:t>se rapportant à cet objet</w:t>
      </w:r>
      <w:r w:rsidRPr="00F95D3C">
        <w:rPr>
          <w:rFonts w:ascii="Times New Roman" w:hAnsi="Times New Roman" w:cs="Times New Roman"/>
          <w:b/>
          <w:bCs/>
          <w:sz w:val="24"/>
          <w:szCs w:val="24"/>
        </w:rPr>
        <w:t xml:space="preserve"> </w:t>
      </w:r>
    </w:p>
    <w:p w:rsidR="007022B3" w:rsidRDefault="007022B3" w:rsidP="007022B3">
      <w:pPr>
        <w:spacing w:after="0" w:line="240" w:lineRule="auto"/>
        <w:ind w:left="4956" w:firstLine="708"/>
        <w:rPr>
          <w:rFonts w:ascii="Times New Roman" w:hAnsi="Times New Roman" w:cs="Times New Roman"/>
        </w:rPr>
      </w:pPr>
    </w:p>
    <w:p w:rsidR="007022B3" w:rsidRPr="000726C2" w:rsidRDefault="007022B3" w:rsidP="007022B3">
      <w:pPr>
        <w:spacing w:after="0" w:line="240" w:lineRule="auto"/>
        <w:ind w:left="284"/>
        <w:jc w:val="both"/>
        <w:rPr>
          <w:rFonts w:ascii="Times New Roman" w:hAnsi="Times New Roman"/>
          <w:b/>
          <w:sz w:val="24"/>
          <w:szCs w:val="24"/>
          <w:u w:val="single"/>
        </w:rPr>
      </w:pPr>
      <w:r w:rsidRPr="00DD6756">
        <w:rPr>
          <w:rFonts w:ascii="Times New Roman" w:hAnsi="Times New Roman"/>
          <w:b/>
          <w:bCs/>
          <w:sz w:val="24"/>
          <w:szCs w:val="24"/>
        </w:rPr>
        <w:t>201</w:t>
      </w:r>
      <w:r>
        <w:rPr>
          <w:rFonts w:ascii="Times New Roman" w:hAnsi="Times New Roman"/>
          <w:b/>
          <w:bCs/>
          <w:sz w:val="24"/>
          <w:szCs w:val="24"/>
        </w:rPr>
        <w:t>7</w:t>
      </w:r>
      <w:r w:rsidRPr="00DD6756">
        <w:rPr>
          <w:rFonts w:ascii="Times New Roman" w:hAnsi="Times New Roman"/>
          <w:b/>
          <w:bCs/>
          <w:sz w:val="24"/>
          <w:szCs w:val="24"/>
        </w:rPr>
        <w:t> :09/05-</w:t>
      </w:r>
      <w:r>
        <w:rPr>
          <w:rFonts w:ascii="Times New Roman" w:hAnsi="Times New Roman"/>
          <w:b/>
          <w:bCs/>
          <w:sz w:val="24"/>
          <w:szCs w:val="24"/>
        </w:rPr>
        <w:t>20</w:t>
      </w:r>
      <w:r w:rsidRPr="00DD6756">
        <w:rPr>
          <w:rFonts w:ascii="Times New Roman" w:hAnsi="Times New Roman"/>
          <w:b/>
          <w:bCs/>
          <w:sz w:val="24"/>
          <w:szCs w:val="24"/>
        </w:rPr>
        <w:t xml:space="preserve"> </w:t>
      </w:r>
      <w:r w:rsidRPr="000726C2">
        <w:rPr>
          <w:rFonts w:ascii="Times New Roman" w:hAnsi="Times New Roman"/>
          <w:b/>
          <w:bCs/>
          <w:sz w:val="24"/>
          <w:szCs w:val="24"/>
          <w:u w:val="single"/>
        </w:rPr>
        <w:t xml:space="preserve">Finances/Fixation </w:t>
      </w:r>
      <w:r w:rsidRPr="000726C2">
        <w:rPr>
          <w:rFonts w:ascii="Times New Roman" w:hAnsi="Times New Roman"/>
          <w:b/>
          <w:sz w:val="24"/>
          <w:szCs w:val="24"/>
          <w:u w:val="single"/>
        </w:rPr>
        <w:t>de la contribution des communes extérieures aux charges de scolarisation/Année scolaire 2016-2017</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Il est rappelé au conseil municipal que l’article 23 de la Loi n°83.663 du 22 juillet 1983 prévoit une répartition entre les communes des charges de fonctionnement des écoles publiques et privées accueillant des enfants de plusieurs communes.</w:t>
      </w: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Cette loi a été modifiée par la loi n°2009-1312 du 28 octobre 2009 et la situation est réglée conformément aux dispositions de l’article L212-8 du Code de l’Education Nationale et au Régime défini en dernier lieu par une circulaire du 25 août 1989 parue au Journal Officiel du 29 septembre 1989.</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Les dépenses pouvant faire l’objet d’une répartition concernent uniquement les dépenses de fonctionnement. Seul un accord amiable pourrait permettre la prise en compte des dépenses d’investissement qui autrement ne peuvent pas être imposées. De même, pour les charges d’annuité d’emprunts contractés par la commune d’accueil, maître d’ouvrage pour la construction et l’équipement des locaux scolaires.</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En ce qui concerne les dépenses de fonctionnement prises en compte, elles concernent toutes les dépenses de fonctionnement de l’école.</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Sont exclues de la répartition obligatoire, les dépenses suivantes :</w:t>
      </w:r>
    </w:p>
    <w:p w:rsidR="007022B3" w:rsidRDefault="007022B3" w:rsidP="007022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cantine scolaire,</w:t>
      </w:r>
    </w:p>
    <w:p w:rsidR="007022B3" w:rsidRDefault="007022B3" w:rsidP="007022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frais de garderie en dehors des horaires de classe,</w:t>
      </w:r>
    </w:p>
    <w:p w:rsidR="007022B3" w:rsidRDefault="007022B3" w:rsidP="007022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dépenses relatives aux activités périscolaires, sorties scolaires et autres dépenses facultatives.</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Il est rappelé que lorsque la commune de résidence dispose d’une capacité d’accueil permettant la scolarisation de tous les enfants domiciliés dans la commune, celle-ci peut refuser une dérogation et n’est donc pas tenue de participer financièrement aux charges de l’école située sur le territoire d’une autre commune, sauf si elle a donné son accord ou si l’enfant se trouvent dans l’un des 3 cas dérogatoires suivants :</w:t>
      </w:r>
    </w:p>
    <w:p w:rsidR="007022B3" w:rsidRDefault="007022B3" w:rsidP="007022B3">
      <w:pPr>
        <w:spacing w:after="0" w:line="240" w:lineRule="auto"/>
        <w:jc w:val="both"/>
        <w:rPr>
          <w:rFonts w:ascii="Times New Roman" w:hAnsi="Times New Roman"/>
          <w:sz w:val="24"/>
          <w:szCs w:val="24"/>
        </w:rPr>
      </w:pPr>
    </w:p>
    <w:p w:rsidR="007022B3" w:rsidRPr="00484BBB" w:rsidRDefault="007022B3" w:rsidP="007022B3">
      <w:pPr>
        <w:pStyle w:val="Paragraphedeliste"/>
        <w:numPr>
          <w:ilvl w:val="0"/>
          <w:numId w:val="9"/>
        </w:numPr>
        <w:spacing w:after="0" w:line="240" w:lineRule="auto"/>
        <w:jc w:val="both"/>
        <w:rPr>
          <w:rFonts w:ascii="Times New Roman" w:hAnsi="Times New Roman"/>
          <w:i/>
          <w:sz w:val="24"/>
          <w:szCs w:val="24"/>
        </w:rPr>
      </w:pPr>
      <w:r>
        <w:rPr>
          <w:rFonts w:ascii="Times New Roman" w:hAnsi="Times New Roman"/>
          <w:b/>
          <w:sz w:val="24"/>
          <w:szCs w:val="24"/>
        </w:rPr>
        <w:t>O</w:t>
      </w:r>
      <w:r w:rsidRPr="00484BBB">
        <w:rPr>
          <w:rFonts w:ascii="Times New Roman" w:hAnsi="Times New Roman"/>
          <w:b/>
          <w:sz w:val="24"/>
          <w:szCs w:val="24"/>
        </w:rPr>
        <w:t>bligations professionnelles des responsables légaux</w:t>
      </w:r>
      <w:r>
        <w:rPr>
          <w:rFonts w:ascii="Times New Roman" w:hAnsi="Times New Roman"/>
          <w:sz w:val="24"/>
          <w:szCs w:val="24"/>
        </w:rPr>
        <w:t xml:space="preserve"> : </w:t>
      </w:r>
      <w:r w:rsidRPr="00484BBB">
        <w:rPr>
          <w:rFonts w:ascii="Times New Roman" w:hAnsi="Times New Roman"/>
          <w:i/>
          <w:sz w:val="24"/>
          <w:szCs w:val="24"/>
        </w:rPr>
        <w:t>les deux parents ou tuteurs légaux exercent une activité professionnelle et la commune de résidence ne dispose pas d’un service de restauration et d’un service de garde matin et soir organisés directement, indirectement ou par l’intermédiaire d’un service d’assistantes maternelles agrées.</w:t>
      </w:r>
    </w:p>
    <w:p w:rsidR="007022B3" w:rsidRDefault="007022B3" w:rsidP="007022B3">
      <w:pPr>
        <w:pStyle w:val="Paragraphedeliste"/>
        <w:numPr>
          <w:ilvl w:val="0"/>
          <w:numId w:val="9"/>
        </w:numPr>
        <w:spacing w:after="0" w:line="240" w:lineRule="auto"/>
        <w:jc w:val="both"/>
        <w:rPr>
          <w:rFonts w:ascii="Times New Roman" w:hAnsi="Times New Roman"/>
          <w:i/>
          <w:sz w:val="24"/>
          <w:szCs w:val="24"/>
        </w:rPr>
      </w:pPr>
      <w:r w:rsidRPr="00484BBB">
        <w:rPr>
          <w:rFonts w:ascii="Times New Roman" w:hAnsi="Times New Roman"/>
          <w:b/>
          <w:sz w:val="24"/>
          <w:szCs w:val="24"/>
        </w:rPr>
        <w:lastRenderedPageBreak/>
        <w:t>Raisons médicales</w:t>
      </w:r>
      <w:r>
        <w:rPr>
          <w:rFonts w:ascii="Times New Roman" w:hAnsi="Times New Roman"/>
          <w:sz w:val="24"/>
          <w:szCs w:val="24"/>
        </w:rPr>
        <w:t xml:space="preserve"> : </w:t>
      </w:r>
      <w:r w:rsidRPr="00484BBB">
        <w:rPr>
          <w:rFonts w:ascii="Times New Roman" w:hAnsi="Times New Roman"/>
          <w:i/>
          <w:sz w:val="24"/>
          <w:szCs w:val="24"/>
        </w:rPr>
        <w:t>l’état</w:t>
      </w:r>
      <w:r>
        <w:rPr>
          <w:rFonts w:ascii="Times New Roman" w:hAnsi="Times New Roman"/>
          <w:i/>
          <w:sz w:val="24"/>
          <w:szCs w:val="24"/>
        </w:rPr>
        <w:t xml:space="preserve"> </w:t>
      </w:r>
      <w:r w:rsidRPr="00484BBB">
        <w:rPr>
          <w:rFonts w:ascii="Times New Roman" w:hAnsi="Times New Roman"/>
          <w:i/>
          <w:sz w:val="24"/>
          <w:szCs w:val="24"/>
        </w:rPr>
        <w:t>de santé de l’</w:t>
      </w:r>
      <w:r>
        <w:rPr>
          <w:rFonts w:ascii="Times New Roman" w:hAnsi="Times New Roman"/>
          <w:i/>
          <w:sz w:val="24"/>
          <w:szCs w:val="24"/>
        </w:rPr>
        <w:t xml:space="preserve">enfant, </w:t>
      </w:r>
      <w:r w:rsidRPr="00484BBB">
        <w:rPr>
          <w:rFonts w:ascii="Times New Roman" w:hAnsi="Times New Roman"/>
          <w:i/>
          <w:sz w:val="24"/>
          <w:szCs w:val="24"/>
        </w:rPr>
        <w:t xml:space="preserve">dûment constaté par un médecin scolaire ou un médecin agréé (liste établie par le Préfet), nécessite une scolarisation à proximité du lieu des soins : hospitalisations fréquentes ou soins réguliers </w:t>
      </w:r>
      <w:r>
        <w:rPr>
          <w:rFonts w:ascii="Times New Roman" w:hAnsi="Times New Roman"/>
          <w:i/>
          <w:sz w:val="24"/>
          <w:szCs w:val="24"/>
        </w:rPr>
        <w:t>e</w:t>
      </w:r>
      <w:r w:rsidRPr="00484BBB">
        <w:rPr>
          <w:rFonts w:ascii="Times New Roman" w:hAnsi="Times New Roman"/>
          <w:i/>
          <w:sz w:val="24"/>
          <w:szCs w:val="24"/>
        </w:rPr>
        <w:t>t prolongés</w:t>
      </w:r>
    </w:p>
    <w:p w:rsidR="007022B3" w:rsidRDefault="007022B3" w:rsidP="007022B3">
      <w:pPr>
        <w:pStyle w:val="Paragraphedeliste"/>
        <w:numPr>
          <w:ilvl w:val="0"/>
          <w:numId w:val="9"/>
        </w:numPr>
        <w:spacing w:after="0" w:line="240" w:lineRule="auto"/>
        <w:jc w:val="both"/>
        <w:rPr>
          <w:rFonts w:ascii="Times New Roman" w:hAnsi="Times New Roman"/>
          <w:i/>
          <w:sz w:val="24"/>
          <w:szCs w:val="24"/>
        </w:rPr>
      </w:pPr>
      <w:r>
        <w:rPr>
          <w:rFonts w:ascii="Times New Roman" w:hAnsi="Times New Roman"/>
          <w:b/>
          <w:sz w:val="24"/>
          <w:szCs w:val="24"/>
        </w:rPr>
        <w:t>Fratrie :</w:t>
      </w:r>
      <w:r>
        <w:rPr>
          <w:rFonts w:ascii="Times New Roman" w:hAnsi="Times New Roman"/>
          <w:i/>
          <w:sz w:val="24"/>
          <w:szCs w:val="24"/>
        </w:rPr>
        <w:t xml:space="preserve"> un frère ou une sœur est inscrit la même année scolaire dans une école maternelle ou primaire publique d’une autre commune en raison des deux motifs précédents, de l’absence de capacité d’accueil ou de la poursuite du cycle.</w:t>
      </w:r>
    </w:p>
    <w:p w:rsidR="007022B3" w:rsidRPr="00484BBB" w:rsidRDefault="007022B3" w:rsidP="007022B3">
      <w:pPr>
        <w:spacing w:after="0" w:line="240" w:lineRule="auto"/>
        <w:jc w:val="both"/>
        <w:rPr>
          <w:rFonts w:ascii="Times New Roman" w:hAnsi="Times New Roman"/>
          <w:i/>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En l’absence de l’accord du Maire et si la dérogation ne relève pas du régime dérogatoire, la commune d’accueil peut :</w:t>
      </w:r>
    </w:p>
    <w:p w:rsidR="007022B3" w:rsidRDefault="007022B3" w:rsidP="007022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soit refuser d’inscrire les enfants concernés, </w:t>
      </w:r>
    </w:p>
    <w:p w:rsidR="007022B3" w:rsidRDefault="007022B3" w:rsidP="007022B3">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soit accepter de les inscrire mais dans ce cas, elle supporte seule la charge financière correspondante.</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Par ailleurs, à ce régime dérogatoire vient s’ajouter le principe de la poursuite du cycle :</w:t>
      </w:r>
    </w:p>
    <w:p w:rsidR="007022B3" w:rsidRDefault="007022B3" w:rsidP="007022B3">
      <w:pPr>
        <w:spacing w:after="0" w:line="240" w:lineRule="auto"/>
        <w:jc w:val="both"/>
        <w:rPr>
          <w:rFonts w:ascii="Times New Roman" w:hAnsi="Times New Roman"/>
          <w:sz w:val="24"/>
          <w:szCs w:val="24"/>
        </w:rPr>
      </w:pPr>
    </w:p>
    <w:p w:rsidR="007022B3" w:rsidRDefault="007022B3" w:rsidP="007022B3">
      <w:pPr>
        <w:pStyle w:val="Paragraphedeliste"/>
        <w:numPr>
          <w:ilvl w:val="0"/>
          <w:numId w:val="9"/>
        </w:numPr>
        <w:spacing w:after="0" w:line="240" w:lineRule="auto"/>
        <w:jc w:val="both"/>
        <w:rPr>
          <w:rFonts w:ascii="Times New Roman" w:hAnsi="Times New Roman"/>
          <w:sz w:val="24"/>
          <w:szCs w:val="24"/>
        </w:rPr>
      </w:pPr>
      <w:r w:rsidRPr="00CC13F3">
        <w:rPr>
          <w:rFonts w:ascii="Times New Roman" w:hAnsi="Times New Roman"/>
          <w:b/>
          <w:sz w:val="24"/>
          <w:szCs w:val="24"/>
        </w:rPr>
        <w:t>une dérogation accordée (ou d’office)</w:t>
      </w:r>
      <w:r>
        <w:rPr>
          <w:rFonts w:ascii="Times New Roman" w:hAnsi="Times New Roman"/>
          <w:sz w:val="24"/>
          <w:szCs w:val="24"/>
        </w:rPr>
        <w:t xml:space="preserve"> est valable pour tout le cycle, il est inutile de la solliciter annuellement. Mais, un enfant inscrit en maternelle doit, hormis les cas dérogatoires, obtenir une nouvelle dérogation pour une scolarisation en primaire hors commune de résidence.</w:t>
      </w:r>
    </w:p>
    <w:p w:rsidR="007022B3" w:rsidRDefault="007022B3" w:rsidP="007022B3">
      <w:pPr>
        <w:pStyle w:val="Paragraphedeliste"/>
        <w:numPr>
          <w:ilvl w:val="0"/>
          <w:numId w:val="9"/>
        </w:numPr>
        <w:spacing w:after="0" w:line="240" w:lineRule="auto"/>
        <w:jc w:val="both"/>
        <w:rPr>
          <w:rFonts w:ascii="Times New Roman" w:hAnsi="Times New Roman"/>
          <w:sz w:val="24"/>
          <w:szCs w:val="24"/>
        </w:rPr>
      </w:pPr>
      <w:r w:rsidRPr="00CC13F3">
        <w:rPr>
          <w:rFonts w:ascii="Times New Roman" w:hAnsi="Times New Roman"/>
          <w:b/>
          <w:sz w:val="24"/>
          <w:szCs w:val="24"/>
        </w:rPr>
        <w:t>Un enfant dont les parents déménagent peut terminer son cycle dans son ancienne école.</w:t>
      </w:r>
      <w:r>
        <w:rPr>
          <w:rFonts w:ascii="Times New Roman" w:hAnsi="Times New Roman"/>
          <w:sz w:val="24"/>
          <w:szCs w:val="24"/>
        </w:rPr>
        <w:t xml:space="preserve"> Dans ce cas, le code de l’éducation n’impose pas à la commune de résidence de verser une participation financière à la commune d’accueil, l’éventuelle participation s’effectue par accord entre les deux collectivités. Par contre, si cet enfant a un frère ou une sœur, il lui sera accordé une dérogation d’office soumise à financement.</w:t>
      </w:r>
    </w:p>
    <w:p w:rsidR="007022B3" w:rsidRPr="00760FD1" w:rsidRDefault="007022B3" w:rsidP="007022B3">
      <w:pPr>
        <w:pStyle w:val="Paragraphedeliste"/>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 xml:space="preserve">La participation à réclamer à chaque commune, pour les enfants fréquentant une école sur la commune, est basée sur les coûts de fonctionnement de l’école Jean de la Fontaine pour un élève, calculé pour l’année N-1, soit 2015/2016 qui est de 972.80 € pour un élève de maternelle et 269.96 € pour un élève d’élémentaire. </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t>Il est proposé de solliciter des communes de résidence des enfants (hors DOMLOUP), la participation aux charges liées à la scolarisation de ces enfants à DOMLOUP pour l’année scolaire 2016/2017 sur les bases définies ci-dessus.</w:t>
      </w:r>
    </w:p>
    <w:p w:rsidR="007022B3"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ind w:firstLine="708"/>
        <w:jc w:val="both"/>
        <w:rPr>
          <w:rFonts w:ascii="Times New Roman" w:hAnsi="Times New Roman" w:cs="Times New Roman"/>
          <w:sz w:val="24"/>
          <w:szCs w:val="24"/>
        </w:rPr>
      </w:pPr>
      <w:r w:rsidRPr="00F95D3C">
        <w:rPr>
          <w:rFonts w:ascii="Times New Roman" w:hAnsi="Times New Roman"/>
          <w:sz w:val="24"/>
          <w:szCs w:val="24"/>
          <w:u w:val="single"/>
        </w:rPr>
        <w:t>Ap</w:t>
      </w:r>
      <w:r w:rsidRPr="00F95D3C">
        <w:rPr>
          <w:rFonts w:ascii="Times New Roman" w:hAnsi="Times New Roman" w:cs="Times New Roman"/>
          <w:sz w:val="24"/>
          <w:szCs w:val="24"/>
          <w:u w:val="single"/>
        </w:rPr>
        <w:t xml:space="preserve">rès en avoir délibéré, le </w:t>
      </w:r>
      <w:r>
        <w:rPr>
          <w:rFonts w:ascii="Times New Roman" w:hAnsi="Times New Roman" w:cs="Times New Roman"/>
          <w:sz w:val="24"/>
          <w:szCs w:val="24"/>
          <w:u w:val="single"/>
        </w:rPr>
        <w:t>C</w:t>
      </w:r>
      <w:r w:rsidRPr="00F95D3C">
        <w:rPr>
          <w:rFonts w:ascii="Times New Roman" w:hAnsi="Times New Roman" w:cs="Times New Roman"/>
          <w:sz w:val="24"/>
          <w:szCs w:val="24"/>
          <w:u w:val="single"/>
        </w:rPr>
        <w:t xml:space="preserve">onseil </w:t>
      </w:r>
      <w:r>
        <w:rPr>
          <w:rFonts w:ascii="Times New Roman" w:hAnsi="Times New Roman" w:cs="Times New Roman"/>
          <w:sz w:val="24"/>
          <w:szCs w:val="24"/>
          <w:u w:val="single"/>
        </w:rPr>
        <w:t>Municipal  à l’unanimité</w:t>
      </w:r>
      <w:r>
        <w:rPr>
          <w:rFonts w:ascii="Times New Roman" w:hAnsi="Times New Roman" w:cs="Times New Roman"/>
          <w:sz w:val="24"/>
          <w:szCs w:val="24"/>
        </w:rPr>
        <w:t> :</w:t>
      </w:r>
    </w:p>
    <w:p w:rsidR="007022B3" w:rsidRDefault="007022B3" w:rsidP="007022B3">
      <w:pPr>
        <w:spacing w:after="0" w:line="240" w:lineRule="auto"/>
        <w:ind w:firstLine="708"/>
        <w:jc w:val="both"/>
        <w:rPr>
          <w:rFonts w:ascii="Times New Roman" w:hAnsi="Times New Roman"/>
          <w:sz w:val="24"/>
          <w:szCs w:val="24"/>
          <w:u w:val="single"/>
        </w:rPr>
      </w:pPr>
    </w:p>
    <w:p w:rsidR="007022B3" w:rsidRDefault="007022B3" w:rsidP="007022B3">
      <w:pPr>
        <w:spacing w:after="0" w:line="240" w:lineRule="auto"/>
        <w:jc w:val="both"/>
        <w:rPr>
          <w:rFonts w:ascii="Times New Roman" w:hAnsi="Times New Roman"/>
          <w:sz w:val="24"/>
          <w:szCs w:val="24"/>
        </w:rPr>
      </w:pPr>
      <w:r w:rsidRPr="00F5060C">
        <w:rPr>
          <w:rFonts w:ascii="Times New Roman" w:hAnsi="Times New Roman"/>
          <w:b/>
          <w:bCs/>
          <w:sz w:val="24"/>
          <w:szCs w:val="24"/>
        </w:rPr>
        <w:t xml:space="preserve">→ </w:t>
      </w:r>
      <w:r w:rsidRPr="002D629E">
        <w:rPr>
          <w:rFonts w:ascii="Times New Roman" w:eastAsia="Times New Roman" w:hAnsi="Times New Roman"/>
          <w:b/>
          <w:sz w:val="24"/>
          <w:szCs w:val="24"/>
        </w:rPr>
        <w:t>D</w:t>
      </w:r>
      <w:r w:rsidRPr="00DC0334">
        <w:rPr>
          <w:rFonts w:ascii="Times New Roman" w:eastAsia="Times New Roman" w:hAnsi="Times New Roman"/>
          <w:b/>
          <w:sz w:val="24"/>
          <w:szCs w:val="24"/>
        </w:rPr>
        <w:t xml:space="preserve">écide </w:t>
      </w:r>
      <w:r w:rsidRPr="002D629E">
        <w:rPr>
          <w:rFonts w:ascii="Times New Roman" w:eastAsia="Times New Roman" w:hAnsi="Times New Roman"/>
          <w:sz w:val="24"/>
          <w:szCs w:val="24"/>
        </w:rPr>
        <w:t xml:space="preserve">de </w:t>
      </w:r>
      <w:r w:rsidRPr="002D629E">
        <w:rPr>
          <w:rFonts w:ascii="Times New Roman" w:hAnsi="Times New Roman"/>
          <w:sz w:val="24"/>
          <w:szCs w:val="24"/>
        </w:rPr>
        <w:t>solliciter des communes de résidence des enfants (hors DOMLOUP), la participation aux charges liées à la scolarisation de ces enfants à DOMLOUP pour l’exercice 201</w:t>
      </w:r>
      <w:r>
        <w:rPr>
          <w:rFonts w:ascii="Times New Roman" w:hAnsi="Times New Roman"/>
          <w:sz w:val="24"/>
          <w:szCs w:val="24"/>
        </w:rPr>
        <w:t>6</w:t>
      </w:r>
      <w:r w:rsidRPr="002D629E">
        <w:rPr>
          <w:rFonts w:ascii="Times New Roman" w:hAnsi="Times New Roman"/>
          <w:sz w:val="24"/>
          <w:szCs w:val="24"/>
        </w:rPr>
        <w:t>/201</w:t>
      </w:r>
      <w:r>
        <w:rPr>
          <w:rFonts w:ascii="Times New Roman" w:hAnsi="Times New Roman"/>
          <w:sz w:val="24"/>
          <w:szCs w:val="24"/>
        </w:rPr>
        <w:t>7</w:t>
      </w:r>
      <w:r w:rsidRPr="002D629E">
        <w:rPr>
          <w:rFonts w:ascii="Times New Roman" w:hAnsi="Times New Roman"/>
          <w:sz w:val="24"/>
          <w:szCs w:val="24"/>
        </w:rPr>
        <w:t xml:space="preserve"> à raison de </w:t>
      </w:r>
      <w:r w:rsidRPr="002D629E">
        <w:rPr>
          <w:rFonts w:ascii="Times New Roman" w:hAnsi="Times New Roman"/>
          <w:b/>
          <w:i/>
          <w:sz w:val="24"/>
          <w:szCs w:val="24"/>
        </w:rPr>
        <w:t>9</w:t>
      </w:r>
      <w:r>
        <w:rPr>
          <w:rFonts w:ascii="Times New Roman" w:hAnsi="Times New Roman"/>
          <w:b/>
          <w:i/>
          <w:sz w:val="24"/>
          <w:szCs w:val="24"/>
        </w:rPr>
        <w:t>72.80 €</w:t>
      </w:r>
      <w:r w:rsidRPr="002D629E">
        <w:rPr>
          <w:rFonts w:ascii="Times New Roman" w:hAnsi="Times New Roman"/>
          <w:sz w:val="24"/>
          <w:szCs w:val="24"/>
        </w:rPr>
        <w:t xml:space="preserve"> pour un </w:t>
      </w:r>
      <w:bookmarkStart w:id="0" w:name="_GoBack"/>
      <w:bookmarkEnd w:id="0"/>
      <w:r w:rsidRPr="002D629E">
        <w:rPr>
          <w:rFonts w:ascii="Times New Roman" w:hAnsi="Times New Roman"/>
          <w:sz w:val="24"/>
          <w:szCs w:val="24"/>
        </w:rPr>
        <w:t xml:space="preserve">élève de maternelle et </w:t>
      </w:r>
      <w:r>
        <w:rPr>
          <w:rFonts w:ascii="Times New Roman" w:hAnsi="Times New Roman"/>
          <w:b/>
          <w:i/>
          <w:sz w:val="24"/>
          <w:szCs w:val="24"/>
        </w:rPr>
        <w:t>269.96</w:t>
      </w:r>
      <w:r w:rsidRPr="002D629E">
        <w:rPr>
          <w:rFonts w:ascii="Times New Roman" w:hAnsi="Times New Roman"/>
          <w:b/>
          <w:i/>
          <w:sz w:val="24"/>
          <w:szCs w:val="24"/>
        </w:rPr>
        <w:t xml:space="preserve"> €</w:t>
      </w:r>
      <w:r w:rsidRPr="002D629E">
        <w:rPr>
          <w:rFonts w:ascii="Times New Roman" w:hAnsi="Times New Roman"/>
          <w:sz w:val="24"/>
          <w:szCs w:val="24"/>
        </w:rPr>
        <w:t xml:space="preserve"> pour un élève d’élémentaire</w:t>
      </w:r>
      <w:r>
        <w:rPr>
          <w:rFonts w:ascii="Times New Roman" w:hAnsi="Times New Roman"/>
          <w:sz w:val="24"/>
          <w:szCs w:val="24"/>
        </w:rPr>
        <w:t>.</w:t>
      </w:r>
    </w:p>
    <w:p w:rsidR="007022B3" w:rsidRDefault="007022B3" w:rsidP="007022B3">
      <w:pPr>
        <w:spacing w:after="0" w:line="240" w:lineRule="auto"/>
        <w:jc w:val="both"/>
        <w:rPr>
          <w:rFonts w:ascii="Times New Roman" w:hAnsi="Times New Roman"/>
          <w:sz w:val="24"/>
          <w:szCs w:val="24"/>
        </w:rPr>
      </w:pPr>
    </w:p>
    <w:p w:rsidR="007022B3" w:rsidRPr="002D629E" w:rsidRDefault="007022B3" w:rsidP="007022B3">
      <w:pPr>
        <w:spacing w:after="0" w:line="240" w:lineRule="auto"/>
        <w:jc w:val="both"/>
        <w:rPr>
          <w:rFonts w:ascii="Times New Roman" w:hAnsi="Times New Roman"/>
          <w:sz w:val="24"/>
          <w:szCs w:val="24"/>
        </w:rPr>
      </w:pPr>
      <w:r>
        <w:rPr>
          <w:rFonts w:ascii="Times New Roman" w:hAnsi="Times New Roman"/>
          <w:b/>
          <w:sz w:val="24"/>
          <w:szCs w:val="24"/>
        </w:rPr>
        <w:t>-A</w:t>
      </w:r>
      <w:r w:rsidRPr="00DC0334">
        <w:rPr>
          <w:rFonts w:ascii="Times New Roman" w:hAnsi="Times New Roman"/>
          <w:b/>
          <w:sz w:val="24"/>
          <w:szCs w:val="24"/>
        </w:rPr>
        <w:t xml:space="preserve">utorise </w:t>
      </w:r>
      <w:r w:rsidRPr="002D629E">
        <w:rPr>
          <w:rFonts w:ascii="Times New Roman" w:hAnsi="Times New Roman"/>
          <w:sz w:val="24"/>
          <w:szCs w:val="24"/>
        </w:rPr>
        <w:t>Monsieur Le Maire à exécuter cette décision et à signer tout document se rapportant à cet objet</w:t>
      </w: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p>
    <w:p w:rsidR="007022B3" w:rsidRPr="00C655E3" w:rsidRDefault="007022B3" w:rsidP="007022B3">
      <w:pPr>
        <w:spacing w:after="0" w:line="240" w:lineRule="auto"/>
        <w:ind w:left="360"/>
        <w:jc w:val="both"/>
        <w:rPr>
          <w:rFonts w:ascii="Times New Roman" w:hAnsi="Times New Roman" w:cs="Times New Roman"/>
          <w:b/>
          <w:sz w:val="24"/>
          <w:szCs w:val="24"/>
          <w:u w:val="single"/>
        </w:rPr>
      </w:pPr>
      <w:r w:rsidRPr="00265644">
        <w:rPr>
          <w:rFonts w:ascii="Times New Roman" w:hAnsi="Times New Roman"/>
          <w:b/>
          <w:bCs/>
          <w:sz w:val="24"/>
          <w:szCs w:val="24"/>
        </w:rPr>
        <w:lastRenderedPageBreak/>
        <w:t>201</w:t>
      </w:r>
      <w:r>
        <w:rPr>
          <w:rFonts w:ascii="Times New Roman" w:hAnsi="Times New Roman"/>
          <w:b/>
          <w:bCs/>
          <w:sz w:val="24"/>
          <w:szCs w:val="24"/>
        </w:rPr>
        <w:t>7</w:t>
      </w:r>
      <w:r w:rsidRPr="00265644">
        <w:rPr>
          <w:rFonts w:ascii="Times New Roman" w:hAnsi="Times New Roman"/>
          <w:b/>
          <w:bCs/>
          <w:sz w:val="24"/>
          <w:szCs w:val="24"/>
        </w:rPr>
        <w:t> :09/05-2</w:t>
      </w:r>
      <w:r>
        <w:rPr>
          <w:rFonts w:ascii="Times New Roman" w:hAnsi="Times New Roman"/>
          <w:b/>
          <w:bCs/>
          <w:sz w:val="24"/>
          <w:szCs w:val="24"/>
        </w:rPr>
        <w:t>1</w:t>
      </w:r>
      <w:r w:rsidRPr="00265644">
        <w:rPr>
          <w:rFonts w:ascii="Times New Roman" w:hAnsi="Times New Roman"/>
          <w:b/>
          <w:bCs/>
          <w:sz w:val="24"/>
          <w:szCs w:val="24"/>
        </w:rPr>
        <w:t xml:space="preserve"> </w:t>
      </w:r>
      <w:r w:rsidRPr="00C655E3">
        <w:rPr>
          <w:rFonts w:ascii="Times New Roman" w:hAnsi="Times New Roman" w:cs="Times New Roman"/>
          <w:b/>
          <w:sz w:val="24"/>
          <w:szCs w:val="24"/>
          <w:u w:val="single"/>
        </w:rPr>
        <w:t>Intercommunalité/ Avis sur le Programme Local de l’Habitat</w:t>
      </w:r>
      <w:r>
        <w:rPr>
          <w:rFonts w:ascii="Times New Roman" w:hAnsi="Times New Roman" w:cs="Times New Roman"/>
          <w:b/>
          <w:sz w:val="24"/>
          <w:szCs w:val="24"/>
          <w:u w:val="single"/>
        </w:rPr>
        <w:t xml:space="preserve"> 2017-2022</w:t>
      </w:r>
    </w:p>
    <w:p w:rsidR="007022B3" w:rsidRDefault="007022B3" w:rsidP="007022B3">
      <w:pPr>
        <w:pStyle w:val="Paragraphedeliste"/>
        <w:spacing w:after="0" w:line="240" w:lineRule="auto"/>
        <w:jc w:val="both"/>
        <w:rPr>
          <w:rFonts w:ascii="Times New Roman" w:hAnsi="Times New Roman"/>
          <w:sz w:val="24"/>
          <w:szCs w:val="24"/>
        </w:rPr>
      </w:pPr>
    </w:p>
    <w:p w:rsidR="007022B3" w:rsidRPr="00C655E3" w:rsidRDefault="007022B3" w:rsidP="007022B3">
      <w:pPr>
        <w:pStyle w:val="Default"/>
        <w:jc w:val="both"/>
        <w:rPr>
          <w:rFonts w:ascii="Times New Roman" w:hAnsi="Times New Roman" w:cs="Times New Roman"/>
          <w:color w:val="auto"/>
        </w:rPr>
      </w:pPr>
      <w:r>
        <w:rPr>
          <w:rFonts w:ascii="Times New Roman" w:hAnsi="Times New Roman" w:cs="Times New Roman"/>
          <w:color w:val="auto"/>
        </w:rPr>
        <w:t>L</w:t>
      </w:r>
      <w:r w:rsidRPr="00C655E3">
        <w:rPr>
          <w:rFonts w:ascii="Times New Roman" w:hAnsi="Times New Roman" w:cs="Times New Roman"/>
          <w:color w:val="auto"/>
        </w:rPr>
        <w:t xml:space="preserve">e Programme Local de l’Habitat (PLH) est un outil d’élaboration et de mise en </w:t>
      </w:r>
      <w:proofErr w:type="spellStart"/>
      <w:r w:rsidRPr="00C655E3">
        <w:rPr>
          <w:rFonts w:ascii="Times New Roman" w:hAnsi="Times New Roman" w:cs="Times New Roman"/>
          <w:color w:val="auto"/>
        </w:rPr>
        <w:t>oeuvre</w:t>
      </w:r>
      <w:proofErr w:type="spellEnd"/>
      <w:r w:rsidRPr="00C655E3">
        <w:rPr>
          <w:rFonts w:ascii="Times New Roman" w:hAnsi="Times New Roman" w:cs="Times New Roman"/>
          <w:color w:val="auto"/>
        </w:rPr>
        <w:t xml:space="preserve"> de la politique locale de l’habitat, mais également un instrument de pilotage des actions en faveur du logement. C’est le document essentiel d’observation, de définition et de programmation des investissements et des actions en matière de politique du logement à l’échelle d’un territoire. </w:t>
      </w:r>
    </w:p>
    <w:p w:rsidR="007022B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Intégrant aussi bien des objectifs qualitatifs que quantitatifs, cet outil dynamique d’aménagement du territoire traduit les volontés municipales de parcours résidentiels des ménages sur le territoire. </w:t>
      </w:r>
    </w:p>
    <w:p w:rsidR="007022B3" w:rsidRDefault="007022B3" w:rsidP="007022B3">
      <w:pPr>
        <w:pStyle w:val="Default"/>
        <w:jc w:val="both"/>
        <w:rPr>
          <w:rFonts w:ascii="Times New Roman" w:hAnsi="Times New Roman" w:cs="Times New Roman"/>
          <w:color w:val="auto"/>
        </w:rPr>
      </w:pP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Ce document programmatique vise à anticiper le développement futur de la Communauté de communes, sans toutefois prétendre à l’exhaustivité. </w:t>
      </w:r>
    </w:p>
    <w:p w:rsidR="007022B3" w:rsidRDefault="007022B3" w:rsidP="007022B3">
      <w:pPr>
        <w:spacing w:after="0" w:line="240" w:lineRule="auto"/>
        <w:jc w:val="both"/>
        <w:rPr>
          <w:rFonts w:ascii="Times New Roman" w:hAnsi="Times New Roman" w:cs="Times New Roman"/>
          <w:sz w:val="24"/>
          <w:szCs w:val="24"/>
        </w:rPr>
      </w:pPr>
    </w:p>
    <w:p w:rsidR="007022B3" w:rsidRPr="005B4EB6" w:rsidRDefault="007022B3" w:rsidP="007022B3">
      <w:pPr>
        <w:spacing w:after="0" w:line="240" w:lineRule="auto"/>
        <w:jc w:val="both"/>
        <w:rPr>
          <w:rFonts w:ascii="Times New Roman" w:hAnsi="Times New Roman" w:cs="Times New Roman"/>
          <w:sz w:val="24"/>
          <w:szCs w:val="24"/>
        </w:rPr>
      </w:pPr>
      <w:r w:rsidRPr="005B4EB6">
        <w:rPr>
          <w:rFonts w:ascii="Times New Roman" w:hAnsi="Times New Roman" w:cs="Times New Roman"/>
          <w:sz w:val="24"/>
          <w:szCs w:val="24"/>
        </w:rPr>
        <w:t xml:space="preserve">Fort de l’expérience du premier PLH, les élus de la Communauté de communes sont conscients des multiples facteurs </w:t>
      </w:r>
      <w:proofErr w:type="spellStart"/>
      <w:r w:rsidRPr="005B4EB6">
        <w:rPr>
          <w:rFonts w:ascii="Times New Roman" w:hAnsi="Times New Roman" w:cs="Times New Roman"/>
          <w:sz w:val="24"/>
          <w:szCs w:val="24"/>
        </w:rPr>
        <w:t>supracommunaux</w:t>
      </w:r>
      <w:proofErr w:type="spellEnd"/>
      <w:r w:rsidRPr="005B4EB6">
        <w:rPr>
          <w:rFonts w:ascii="Times New Roman" w:hAnsi="Times New Roman" w:cs="Times New Roman"/>
          <w:sz w:val="24"/>
          <w:szCs w:val="24"/>
        </w:rPr>
        <w:t xml:space="preserve"> qui peuvent influer sur le marché du logement au cours de ce nouveau PLH : dispositifs de défiscalisation, conjoncture économique, etc. Pour cette raison, l’approche retenue se veut à la fois ambitieuse, réaliste mais également pragmatique.</w:t>
      </w:r>
    </w:p>
    <w:p w:rsidR="007022B3" w:rsidRPr="00C655E3" w:rsidRDefault="007022B3" w:rsidP="007022B3">
      <w:pPr>
        <w:pStyle w:val="Paragraphedeliste"/>
        <w:spacing w:after="0" w:line="240" w:lineRule="auto"/>
        <w:jc w:val="both"/>
        <w:rPr>
          <w:rFonts w:ascii="Times New Roman" w:hAnsi="Times New Roman"/>
          <w:sz w:val="24"/>
          <w:szCs w:val="24"/>
        </w:rPr>
      </w:pP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Le premier Programme Local de l’Habitat de la Communauté de communes a été adopté en 2007 et a permis de structurer la politique communautaire pour la période 2008 – 2013. Le premier PLH étant arrivé à échéance, les élus de la Communauté de communes ont souhaité s’engager dans l’élaboration d’un second PLH, en intégrant les documents supra-communautaires, notamment le </w:t>
      </w:r>
      <w:proofErr w:type="spellStart"/>
      <w:r w:rsidRPr="00C655E3">
        <w:rPr>
          <w:rFonts w:ascii="Times New Roman" w:hAnsi="Times New Roman" w:cs="Times New Roman"/>
          <w:color w:val="auto"/>
        </w:rPr>
        <w:t>SCoT</w:t>
      </w:r>
      <w:proofErr w:type="spellEnd"/>
      <w:r w:rsidRPr="00C655E3">
        <w:rPr>
          <w:rFonts w:ascii="Times New Roman" w:hAnsi="Times New Roman" w:cs="Times New Roman"/>
          <w:color w:val="auto"/>
        </w:rPr>
        <w:t xml:space="preserve"> du Pays de Rennes approuvé le 29 mai 2015.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b/>
          <w:bCs/>
          <w:color w:val="auto"/>
        </w:rPr>
        <w:t xml:space="preserve">PROCEDURE D’ELABORATION DU NOUVEAU PLH </w:t>
      </w:r>
    </w:p>
    <w:p w:rsidR="007022B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Pour l’élaboration de ce nouveau PLH, la Communauté de communes a fait le choix de recourir à un prestataire extérieur pour la réalisation du diagnostic habitat et de réaliser en interne la définition des orientations et actions de la Communauté de communes pour les six prochaines années.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Ce document a été construit de manière participative en associant les communes, les habitants, les partenaires institutionnels et les professionnels du secteur.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Enfin, ce Programme Local de l’Habitat s’est pleinement inscrit dans la démarche d’élaboration du nouveau projet de territoire de la Communauté de communes 2017-2022. Ce projet de territoire, voté à l’unanimité par les élus communautaires en décembre 2016, constitue la feuille de route de l’intercommunalité pour les six prochaines années pour l’ensemble des compétences communautaires.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Cette procédure d’élaboration entre désormais dans sa dernière phase de validation administrative, avec les prochaines étapes suivantes : </w:t>
      </w:r>
    </w:p>
    <w:p w:rsidR="007022B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arrêt du projet de PLH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recueil de l’avis des communes dans un délai de deux mois (article L. 302-2 du Code de la construction et de l’habitation)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nouvelle délibération communautaire d’adoption du projet de PLH après avis des communes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recueil de l’avis de l’Etat, </w:t>
      </w: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adoption définitive du nouveau PLH pour la période 2017-2022. </w:t>
      </w:r>
    </w:p>
    <w:p w:rsidR="007022B3" w:rsidRDefault="007022B3" w:rsidP="007022B3">
      <w:pPr>
        <w:pStyle w:val="Default"/>
        <w:jc w:val="both"/>
        <w:rPr>
          <w:rFonts w:ascii="Times New Roman" w:hAnsi="Times New Roman" w:cs="Times New Roman"/>
          <w:color w:val="auto"/>
        </w:rPr>
      </w:pPr>
    </w:p>
    <w:p w:rsidR="007022B3" w:rsidRDefault="007022B3" w:rsidP="007022B3">
      <w:pPr>
        <w:pStyle w:val="Default"/>
        <w:jc w:val="both"/>
        <w:rPr>
          <w:rFonts w:ascii="Times New Roman" w:hAnsi="Times New Roman" w:cs="Times New Roman"/>
          <w:b/>
          <w:bCs/>
          <w:color w:val="auto"/>
        </w:rPr>
      </w:pPr>
      <w:r w:rsidRPr="00C655E3">
        <w:rPr>
          <w:rFonts w:ascii="Times New Roman" w:hAnsi="Times New Roman" w:cs="Times New Roman"/>
          <w:b/>
          <w:bCs/>
          <w:color w:val="auto"/>
        </w:rPr>
        <w:lastRenderedPageBreak/>
        <w:t xml:space="preserve">CONTENU DU PLH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i/>
          <w:iCs/>
          <w:color w:val="auto"/>
        </w:rPr>
        <w:t xml:space="preserve">Le diagnostic du territoire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Un diagnostic habitat a permis de dresser un bilan quantitatif et qualitatif de l’application du premier PLH. Le premier PLH a permis d’enclencher une dynamique communautaire en matière de production de logements, par des leviers à la fois financiers, incitatifs et contractuels. Cette dynamique doit être poursuivie et approfondie dans certains domaines et de nouveaux champs d’actions doivent être investis par la Communauté de communes.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Ce diagnostic a permis d’identifier les principaux enjeux en matière de logement sur le territoire communautaire :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Poursuivre un rythme soutenu de production de logements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Un enjeu primordial de développement d’une offre à destination des ménages aux revenus inférieurs à 25.000 €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Consolider la production individuelle dense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Asseoir le rôle du parc à vocation sociale dans l’offre d’habitat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Soutenir et accompagner les opérations de renouvellement urbain </w:t>
      </w:r>
    </w:p>
    <w:p w:rsidR="007022B3" w:rsidRPr="00C655E3" w:rsidRDefault="007022B3" w:rsidP="007022B3">
      <w:pPr>
        <w:pStyle w:val="Default"/>
        <w:spacing w:after="13"/>
        <w:jc w:val="both"/>
        <w:rPr>
          <w:rFonts w:ascii="Times New Roman" w:hAnsi="Times New Roman" w:cs="Times New Roman"/>
          <w:color w:val="auto"/>
        </w:rPr>
      </w:pPr>
      <w:r w:rsidRPr="00C655E3">
        <w:rPr>
          <w:rFonts w:ascii="Times New Roman" w:hAnsi="Times New Roman" w:cs="Times New Roman"/>
          <w:color w:val="auto"/>
        </w:rPr>
        <w:t xml:space="preserve">- Répondre aux besoins spécifiques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Prolonger l’exigence de qualité urbaine et environnementale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i/>
          <w:iCs/>
          <w:color w:val="auto"/>
        </w:rPr>
        <w:t xml:space="preserve">Le document d’orientations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A travers ses dispositifs propres, la Communauté de communes souhaite impulser une dynamique communautaire et pérenniser les actions déjà engagées durant le premier PLH. L’intercommunalité se positionne également en tant que facilitateur des projets communaux, afin de développer leurs complémentarités et leurs qualités.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Ce nouveau PLH constitue ainsi une feuille de route pour la politique communautaire de l’habitat qui s’articule autour de plusieurs objectifs : </w:t>
      </w:r>
    </w:p>
    <w:p w:rsidR="007022B3" w:rsidRPr="00C655E3" w:rsidRDefault="007022B3" w:rsidP="007022B3">
      <w:pPr>
        <w:pStyle w:val="Default"/>
        <w:spacing w:after="15"/>
        <w:jc w:val="both"/>
        <w:rPr>
          <w:rFonts w:ascii="Times New Roman" w:hAnsi="Times New Roman" w:cs="Times New Roman"/>
          <w:color w:val="auto"/>
        </w:rPr>
      </w:pPr>
      <w:r w:rsidRPr="00C655E3">
        <w:rPr>
          <w:rFonts w:ascii="Times New Roman" w:hAnsi="Times New Roman" w:cs="Times New Roman"/>
          <w:color w:val="auto"/>
        </w:rPr>
        <w:t xml:space="preserve">- Pérenniser l’action de la Communauté de communes dans des domaines tels que le financement du logement social, et ce, dans un contexte global de diminution des financements publics </w:t>
      </w:r>
    </w:p>
    <w:p w:rsidR="007022B3" w:rsidRPr="00C655E3" w:rsidRDefault="007022B3" w:rsidP="007022B3">
      <w:pPr>
        <w:pStyle w:val="Default"/>
        <w:spacing w:after="15"/>
        <w:jc w:val="both"/>
        <w:rPr>
          <w:rFonts w:ascii="Times New Roman" w:hAnsi="Times New Roman" w:cs="Times New Roman"/>
          <w:color w:val="auto"/>
        </w:rPr>
      </w:pPr>
      <w:r w:rsidRPr="00C655E3">
        <w:rPr>
          <w:rFonts w:ascii="Times New Roman" w:hAnsi="Times New Roman" w:cs="Times New Roman"/>
          <w:color w:val="auto"/>
        </w:rPr>
        <w:t xml:space="preserve">- Investir de nouveaux champs d’actions tels que le soutien aux opérations de renouvellement urbain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Compléter et renouveler les dispositifs existants concernant les besoins spécifiques et les économies d’énergie. </w:t>
      </w:r>
    </w:p>
    <w:p w:rsidR="007022B3" w:rsidRPr="00C655E3" w:rsidRDefault="007022B3" w:rsidP="007022B3">
      <w:pPr>
        <w:pStyle w:val="Paragraphedeliste"/>
        <w:spacing w:after="0" w:line="240" w:lineRule="auto"/>
        <w:jc w:val="both"/>
        <w:rPr>
          <w:rFonts w:ascii="Times New Roman" w:hAnsi="Times New Roman"/>
          <w:sz w:val="24"/>
          <w:szCs w:val="24"/>
        </w:rPr>
      </w:pP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C’est au regard de ces enjeux et des objectifs généraux rappelés plus haut qu’il est proposé de retenir les 5 orientations suivantes au titre du PLH 2017-2022 :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spacing w:after="15"/>
        <w:jc w:val="both"/>
        <w:rPr>
          <w:rFonts w:ascii="Times New Roman" w:hAnsi="Times New Roman" w:cs="Times New Roman"/>
          <w:color w:val="auto"/>
        </w:rPr>
      </w:pPr>
      <w:r w:rsidRPr="00C655E3">
        <w:rPr>
          <w:rFonts w:ascii="Times New Roman" w:hAnsi="Times New Roman" w:cs="Times New Roman"/>
          <w:color w:val="auto"/>
        </w:rPr>
        <w:t xml:space="preserve">- Encourager la construction de logements abordables </w:t>
      </w:r>
    </w:p>
    <w:p w:rsidR="007022B3" w:rsidRPr="00C655E3" w:rsidRDefault="007022B3" w:rsidP="007022B3">
      <w:pPr>
        <w:pStyle w:val="Default"/>
        <w:spacing w:after="15"/>
        <w:jc w:val="both"/>
        <w:rPr>
          <w:rFonts w:ascii="Times New Roman" w:hAnsi="Times New Roman" w:cs="Times New Roman"/>
          <w:color w:val="auto"/>
        </w:rPr>
      </w:pPr>
      <w:r w:rsidRPr="00C655E3">
        <w:rPr>
          <w:rFonts w:ascii="Times New Roman" w:hAnsi="Times New Roman" w:cs="Times New Roman"/>
          <w:color w:val="auto"/>
        </w:rPr>
        <w:t xml:space="preserve">- Mettre en </w:t>
      </w:r>
      <w:proofErr w:type="spellStart"/>
      <w:r w:rsidRPr="00C655E3">
        <w:rPr>
          <w:rFonts w:ascii="Times New Roman" w:hAnsi="Times New Roman" w:cs="Times New Roman"/>
          <w:color w:val="auto"/>
        </w:rPr>
        <w:t>oeuvre</w:t>
      </w:r>
      <w:proofErr w:type="spellEnd"/>
      <w:r w:rsidRPr="00C655E3">
        <w:rPr>
          <w:rFonts w:ascii="Times New Roman" w:hAnsi="Times New Roman" w:cs="Times New Roman"/>
          <w:color w:val="auto"/>
        </w:rPr>
        <w:t xml:space="preserve"> une politique foncière et encourager le renouvellement urbain </w:t>
      </w:r>
    </w:p>
    <w:p w:rsidR="007022B3" w:rsidRPr="00C655E3" w:rsidRDefault="007022B3" w:rsidP="007022B3">
      <w:pPr>
        <w:pStyle w:val="Default"/>
        <w:spacing w:after="15"/>
        <w:jc w:val="both"/>
        <w:rPr>
          <w:rFonts w:ascii="Times New Roman" w:hAnsi="Times New Roman" w:cs="Times New Roman"/>
          <w:color w:val="auto"/>
        </w:rPr>
      </w:pPr>
      <w:r w:rsidRPr="00C655E3">
        <w:rPr>
          <w:rFonts w:ascii="Times New Roman" w:hAnsi="Times New Roman" w:cs="Times New Roman"/>
          <w:color w:val="auto"/>
        </w:rPr>
        <w:t xml:space="preserve">- Répondre aux besoins spécifiques </w:t>
      </w:r>
    </w:p>
    <w:p w:rsidR="007022B3" w:rsidRPr="00C655E3" w:rsidRDefault="007022B3" w:rsidP="007022B3">
      <w:pPr>
        <w:pStyle w:val="Default"/>
        <w:spacing w:after="15"/>
        <w:jc w:val="both"/>
        <w:rPr>
          <w:rFonts w:ascii="Times New Roman" w:hAnsi="Times New Roman" w:cs="Times New Roman"/>
          <w:color w:val="auto"/>
        </w:rPr>
      </w:pPr>
      <w:r w:rsidRPr="00C655E3">
        <w:rPr>
          <w:rFonts w:ascii="Times New Roman" w:hAnsi="Times New Roman" w:cs="Times New Roman"/>
          <w:color w:val="auto"/>
        </w:rPr>
        <w:t xml:space="preserve">- Des logements performants et économes en énergie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Renforcer le rôle de la Communauté de communes dans l’animation et le suivi du PLH. </w:t>
      </w:r>
    </w:p>
    <w:p w:rsidR="007022B3" w:rsidRPr="00C655E3" w:rsidRDefault="007022B3" w:rsidP="007022B3">
      <w:pPr>
        <w:pStyle w:val="Default"/>
        <w:jc w:val="both"/>
        <w:rPr>
          <w:rFonts w:ascii="Times New Roman" w:hAnsi="Times New Roman" w:cs="Times New Roman"/>
          <w:color w:val="auto"/>
        </w:rPr>
      </w:pP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Le document d’orientations prévoit également la répartition et la territorialisation de la production neuve de logements libres et aidés, dans le respect des orientations du Schéma de Cohérence Territoriale du Pays de Rennes. </w:t>
      </w:r>
    </w:p>
    <w:p w:rsidR="007022B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i/>
          <w:iCs/>
          <w:color w:val="auto"/>
        </w:rPr>
        <w:t xml:space="preserve">Le programme d’actions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Au même titre que le document d’orientations du PLH, le contenu du programme d’actions constitue une feuille de route vers laquelle devront tendre les actions de la Communauté de </w:t>
      </w:r>
      <w:r w:rsidRPr="00C655E3">
        <w:rPr>
          <w:rFonts w:ascii="Times New Roman" w:hAnsi="Times New Roman" w:cs="Times New Roman"/>
          <w:color w:val="auto"/>
        </w:rPr>
        <w:lastRenderedPageBreak/>
        <w:t xml:space="preserve">communes, tout en tenant compte des réalités locales du marché du logement et des évolutions des politiques supra-communautaires. </w:t>
      </w: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Le programme d’actions du PLH se décline de la façon suivante :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numPr>
          <w:ilvl w:val="0"/>
          <w:numId w:val="10"/>
        </w:numPr>
        <w:spacing w:after="2"/>
        <w:jc w:val="both"/>
        <w:rPr>
          <w:rFonts w:ascii="Times New Roman" w:hAnsi="Times New Roman" w:cs="Times New Roman"/>
          <w:color w:val="auto"/>
        </w:rPr>
      </w:pPr>
      <w:r w:rsidRPr="00C655E3">
        <w:rPr>
          <w:rFonts w:ascii="Times New Roman" w:hAnsi="Times New Roman" w:cs="Times New Roman"/>
          <w:color w:val="auto"/>
        </w:rPr>
        <w:t xml:space="preserve"> ORIENTATION 1 : ENCOURAGER LA CONSTRUCTION DE LOGEMENTS ABORDABLES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i/>
          <w:iCs/>
          <w:color w:val="auto"/>
        </w:rPr>
        <w:t xml:space="preserve">Action 1 : Pérenniser le soutien financier pour la construction de logements abordables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i/>
          <w:iCs/>
          <w:color w:val="auto"/>
        </w:rPr>
        <w:t xml:space="preserve">Action 2 : Encourager l’accession sociale à la propriété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i/>
          <w:iCs/>
          <w:color w:val="auto"/>
        </w:rPr>
        <w:t xml:space="preserve">Action 3 : Contractualiser avec les bailleurs sociaux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i/>
          <w:iCs/>
          <w:color w:val="auto"/>
        </w:rPr>
        <w:t xml:space="preserve">Action 4 : Repérer et résorber les situations d’habitat indigne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numPr>
          <w:ilvl w:val="0"/>
          <w:numId w:val="11"/>
        </w:numPr>
        <w:spacing w:after="2"/>
        <w:jc w:val="both"/>
        <w:rPr>
          <w:rFonts w:ascii="Times New Roman" w:hAnsi="Times New Roman" w:cs="Times New Roman"/>
          <w:color w:val="auto"/>
        </w:rPr>
      </w:pPr>
      <w:r w:rsidRPr="00C655E3">
        <w:rPr>
          <w:rFonts w:ascii="Times New Roman" w:hAnsi="Times New Roman" w:cs="Times New Roman"/>
          <w:color w:val="auto"/>
        </w:rPr>
        <w:t xml:space="preserve">ORIENTATION 2 : METTRE EN OEUVRE UNE POLITIQUE FONCIERE ET ENCOURAGER LE RENOUVELLEMENT URBAIN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5 : Encourager le renouvellement urbain sur les communes du Pays de Châteaugiron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6 : Identifier les gisements fonciers pour favoriser le renouvellement urbain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7 : Accompagner les communes dans l’application du </w:t>
      </w:r>
      <w:proofErr w:type="spellStart"/>
      <w:r w:rsidRPr="00C655E3">
        <w:rPr>
          <w:rFonts w:ascii="Times New Roman" w:hAnsi="Times New Roman" w:cs="Times New Roman"/>
          <w:i/>
          <w:iCs/>
          <w:color w:val="auto"/>
        </w:rPr>
        <w:t>SCoT</w:t>
      </w:r>
      <w:proofErr w:type="spellEnd"/>
      <w:r w:rsidRPr="00C655E3">
        <w:rPr>
          <w:rFonts w:ascii="Times New Roman" w:hAnsi="Times New Roman" w:cs="Times New Roman"/>
          <w:i/>
          <w:iCs/>
          <w:color w:val="auto"/>
        </w:rPr>
        <w:t xml:space="preserve"> en favorisant une production diversifiée de logements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numPr>
          <w:ilvl w:val="0"/>
          <w:numId w:val="11"/>
        </w:numPr>
        <w:spacing w:after="2"/>
        <w:jc w:val="both"/>
        <w:rPr>
          <w:rFonts w:ascii="Times New Roman" w:hAnsi="Times New Roman" w:cs="Times New Roman"/>
          <w:color w:val="auto"/>
        </w:rPr>
      </w:pPr>
      <w:r w:rsidRPr="00C655E3">
        <w:rPr>
          <w:rFonts w:ascii="Times New Roman" w:hAnsi="Times New Roman" w:cs="Times New Roman"/>
          <w:color w:val="auto"/>
        </w:rPr>
        <w:t xml:space="preserve">ORIENTATION 3 : REPONDRE AUX BESOINS SPECIFIQUES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8 : Poursuivre le développement d’une offre de logements à destination des jeunes actifs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9 : Optimiser la réponse aux besoins en logement d’urgence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10 : Favoriser le maintien à domicile des personnes âgées </w:t>
      </w:r>
    </w:p>
    <w:p w:rsidR="007022B3" w:rsidRPr="00C655E3" w:rsidRDefault="007022B3" w:rsidP="007022B3">
      <w:pPr>
        <w:pStyle w:val="Default"/>
        <w:spacing w:after="2"/>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11 : Répondre aux besoins en hébergement des gens du voyage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12 : Apporter des réponses innovantes en matière de logement pour les personnes handicapées </w:t>
      </w:r>
    </w:p>
    <w:p w:rsidR="007022B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numPr>
          <w:ilvl w:val="0"/>
          <w:numId w:val="11"/>
        </w:numPr>
        <w:spacing w:after="4"/>
        <w:jc w:val="both"/>
        <w:rPr>
          <w:rFonts w:ascii="Times New Roman" w:hAnsi="Times New Roman" w:cs="Times New Roman"/>
          <w:color w:val="auto"/>
        </w:rPr>
      </w:pPr>
      <w:r w:rsidRPr="00C655E3">
        <w:rPr>
          <w:rFonts w:ascii="Times New Roman" w:hAnsi="Times New Roman" w:cs="Times New Roman"/>
          <w:color w:val="auto"/>
        </w:rPr>
        <w:t xml:space="preserve">ORIENTATION 4 : DES LOGEMENTS PERFORMANTS ET ECONOMES EN ENERGIE </w:t>
      </w:r>
    </w:p>
    <w:p w:rsidR="007022B3" w:rsidRPr="00C655E3" w:rsidRDefault="007022B3" w:rsidP="007022B3">
      <w:pPr>
        <w:pStyle w:val="Default"/>
        <w:spacing w:after="4"/>
        <w:jc w:val="both"/>
        <w:rPr>
          <w:rFonts w:ascii="Times New Roman" w:hAnsi="Times New Roman" w:cs="Times New Roman"/>
          <w:color w:val="auto"/>
        </w:rPr>
      </w:pPr>
      <w:r w:rsidRPr="00C655E3">
        <w:rPr>
          <w:rFonts w:ascii="Times New Roman" w:hAnsi="Times New Roman" w:cs="Times New Roman"/>
          <w:i/>
          <w:iCs/>
          <w:color w:val="auto"/>
        </w:rPr>
        <w:t xml:space="preserve">Action 13 : Encourager et accompagner la réalisation de travaux d’économies d’énergie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i/>
          <w:iCs/>
          <w:color w:val="auto"/>
        </w:rPr>
        <w:t xml:space="preserve">Action 14 : Reconquérir les logements vacants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numPr>
          <w:ilvl w:val="0"/>
          <w:numId w:val="11"/>
        </w:numPr>
        <w:spacing w:after="4"/>
        <w:jc w:val="both"/>
        <w:rPr>
          <w:rFonts w:ascii="Times New Roman" w:hAnsi="Times New Roman" w:cs="Times New Roman"/>
          <w:color w:val="auto"/>
        </w:rPr>
      </w:pPr>
      <w:r w:rsidRPr="00C655E3">
        <w:rPr>
          <w:rFonts w:ascii="Times New Roman" w:hAnsi="Times New Roman" w:cs="Times New Roman"/>
          <w:color w:val="auto"/>
        </w:rPr>
        <w:t xml:space="preserve">ORIENTATION 5 : RENFORCER LE ROLE DE LA COMMUNAUTE DE COMMUNES DANS L’ANIMATION ET LE SUIVI DU PLH </w:t>
      </w:r>
    </w:p>
    <w:p w:rsidR="007022B3" w:rsidRPr="00C655E3" w:rsidRDefault="007022B3" w:rsidP="007022B3">
      <w:pPr>
        <w:pStyle w:val="Default"/>
        <w:spacing w:after="4"/>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15 : Accompagner les communes dans la mise en </w:t>
      </w:r>
      <w:proofErr w:type="spellStart"/>
      <w:r w:rsidRPr="00C655E3">
        <w:rPr>
          <w:rFonts w:ascii="Times New Roman" w:hAnsi="Times New Roman" w:cs="Times New Roman"/>
          <w:i/>
          <w:iCs/>
          <w:color w:val="auto"/>
        </w:rPr>
        <w:t>oeuvre</w:t>
      </w:r>
      <w:proofErr w:type="spellEnd"/>
      <w:r w:rsidRPr="00C655E3">
        <w:rPr>
          <w:rFonts w:ascii="Times New Roman" w:hAnsi="Times New Roman" w:cs="Times New Roman"/>
          <w:i/>
          <w:iCs/>
          <w:color w:val="auto"/>
        </w:rPr>
        <w:t xml:space="preserve"> de leurs projets d’aménagement du territoire </w:t>
      </w:r>
    </w:p>
    <w:p w:rsidR="007022B3" w:rsidRPr="00C655E3" w:rsidRDefault="007022B3" w:rsidP="007022B3">
      <w:pPr>
        <w:pStyle w:val="Default"/>
        <w:spacing w:after="4"/>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16 : développer des outils d’évaluation des dispositifs mis en </w:t>
      </w:r>
      <w:proofErr w:type="spellStart"/>
      <w:r w:rsidRPr="00C655E3">
        <w:rPr>
          <w:rFonts w:ascii="Times New Roman" w:hAnsi="Times New Roman" w:cs="Times New Roman"/>
          <w:i/>
          <w:iCs/>
          <w:color w:val="auto"/>
        </w:rPr>
        <w:t>oeuvre</w:t>
      </w:r>
      <w:proofErr w:type="spellEnd"/>
      <w:r w:rsidRPr="00C655E3">
        <w:rPr>
          <w:rFonts w:ascii="Times New Roman" w:hAnsi="Times New Roman" w:cs="Times New Roman"/>
          <w:i/>
          <w:iCs/>
          <w:color w:val="auto"/>
        </w:rPr>
        <w:t xml:space="preserve"> </w:t>
      </w:r>
    </w:p>
    <w:p w:rsidR="007022B3" w:rsidRPr="00C655E3" w:rsidRDefault="007022B3" w:rsidP="007022B3">
      <w:pPr>
        <w:pStyle w:val="Default"/>
        <w:spacing w:after="4"/>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17 : développer les partenariats avec les interlocuteurs de la Communauté de communes </w:t>
      </w:r>
    </w:p>
    <w:p w:rsidR="007022B3" w:rsidRPr="00C655E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 xml:space="preserve"> </w:t>
      </w:r>
      <w:r w:rsidRPr="00C655E3">
        <w:rPr>
          <w:rFonts w:ascii="Times New Roman" w:hAnsi="Times New Roman" w:cs="Times New Roman"/>
          <w:i/>
          <w:iCs/>
          <w:color w:val="auto"/>
        </w:rPr>
        <w:t xml:space="preserve">Action 18 : Communiquer et informer sur les dispositifs existants </w:t>
      </w:r>
    </w:p>
    <w:p w:rsidR="007022B3" w:rsidRPr="00C655E3" w:rsidRDefault="007022B3" w:rsidP="007022B3">
      <w:pPr>
        <w:pStyle w:val="Default"/>
        <w:jc w:val="both"/>
        <w:rPr>
          <w:rFonts w:ascii="Times New Roman" w:hAnsi="Times New Roman" w:cs="Times New Roman"/>
          <w:color w:val="auto"/>
        </w:rPr>
      </w:pPr>
    </w:p>
    <w:p w:rsidR="007022B3" w:rsidRPr="00C655E3" w:rsidRDefault="007022B3" w:rsidP="007022B3">
      <w:pPr>
        <w:spacing w:after="0" w:line="240" w:lineRule="auto"/>
        <w:jc w:val="both"/>
        <w:rPr>
          <w:rFonts w:ascii="Times New Roman" w:hAnsi="Times New Roman" w:cs="Times New Roman"/>
          <w:sz w:val="24"/>
          <w:szCs w:val="24"/>
        </w:rPr>
      </w:pPr>
      <w:r w:rsidRPr="00C655E3">
        <w:rPr>
          <w:rFonts w:ascii="Times New Roman" w:hAnsi="Times New Roman" w:cs="Times New Roman"/>
          <w:sz w:val="24"/>
          <w:szCs w:val="24"/>
        </w:rPr>
        <w:t>Chaque action fait l’objet d’une fiche détaillée qui regroupe les éléments nécessaires à sa réalisation : contexte, enjeu, contenu, coût, gouvernance et indicateurs d’évaluation. L’évaluation régulière de ces actions rendra compte des avancées du territoire en matière de logement et suivra la progression vers l’atteinte des objectifs.</w:t>
      </w:r>
    </w:p>
    <w:p w:rsidR="007022B3" w:rsidRDefault="007022B3" w:rsidP="007022B3">
      <w:pPr>
        <w:pStyle w:val="Paragraphedeliste"/>
        <w:spacing w:after="0" w:line="240" w:lineRule="auto"/>
        <w:jc w:val="both"/>
        <w:rPr>
          <w:rFonts w:ascii="Times New Roman" w:hAnsi="Times New Roman"/>
          <w:sz w:val="24"/>
          <w:szCs w:val="24"/>
        </w:rPr>
      </w:pPr>
    </w:p>
    <w:p w:rsidR="007022B3" w:rsidRDefault="007022B3" w:rsidP="007022B3">
      <w:pPr>
        <w:pStyle w:val="Default"/>
        <w:jc w:val="both"/>
        <w:rPr>
          <w:rFonts w:ascii="Times New Roman" w:hAnsi="Times New Roman" w:cs="Times New Roman"/>
          <w:color w:val="auto"/>
        </w:rPr>
      </w:pPr>
      <w:r w:rsidRPr="00C655E3">
        <w:rPr>
          <w:rFonts w:ascii="Times New Roman" w:hAnsi="Times New Roman" w:cs="Times New Roman"/>
          <w:color w:val="auto"/>
        </w:rPr>
        <w:t>Lors de sa séance</w:t>
      </w:r>
      <w:r>
        <w:rPr>
          <w:rFonts w:ascii="Times New Roman" w:hAnsi="Times New Roman" w:cs="Times New Roman"/>
          <w:color w:val="auto"/>
        </w:rPr>
        <w:t xml:space="preserve"> du 16 mars 2017, le Conseil communautaire de la Communauté de Communes du Pays de Châteaugiron a arrêté le projet de Programme Local de l’Habitat 2017-2022.</w:t>
      </w:r>
    </w:p>
    <w:p w:rsidR="007022B3" w:rsidRDefault="007022B3" w:rsidP="007022B3">
      <w:pPr>
        <w:pStyle w:val="Default"/>
        <w:jc w:val="both"/>
        <w:rPr>
          <w:rFonts w:ascii="Times New Roman" w:hAnsi="Times New Roman" w:cs="Times New Roman"/>
          <w:color w:val="auto"/>
        </w:rPr>
      </w:pPr>
    </w:p>
    <w:p w:rsidR="007022B3" w:rsidRPr="00C655E3" w:rsidRDefault="007022B3" w:rsidP="007022B3">
      <w:pPr>
        <w:pStyle w:val="Default"/>
        <w:jc w:val="both"/>
        <w:rPr>
          <w:rFonts w:ascii="Times New Roman" w:hAnsi="Times New Roman" w:cs="Times New Roman"/>
          <w:color w:val="auto"/>
        </w:rPr>
      </w:pPr>
      <w:r>
        <w:rPr>
          <w:rFonts w:ascii="Times New Roman" w:hAnsi="Times New Roman" w:cs="Times New Roman"/>
          <w:color w:val="auto"/>
        </w:rPr>
        <w:t xml:space="preserve">Conformément aux dispositions de l’article </w:t>
      </w:r>
      <w:r w:rsidRPr="00C655E3">
        <w:rPr>
          <w:rFonts w:ascii="Times New Roman" w:hAnsi="Times New Roman" w:cs="Times New Roman"/>
          <w:color w:val="auto"/>
        </w:rPr>
        <w:t xml:space="preserve">L. 302-2 </w:t>
      </w:r>
      <w:r>
        <w:rPr>
          <w:rFonts w:ascii="Times New Roman" w:hAnsi="Times New Roman" w:cs="Times New Roman"/>
          <w:color w:val="auto"/>
        </w:rPr>
        <w:t>du Code de la Construction et de l’Habitation, les communes disposent d’un délai de deux mois pour émettre un avis sur ce projet de PLH. Passé ce délai, l’avis est réputé favorable.</w:t>
      </w:r>
    </w:p>
    <w:p w:rsidR="007022B3" w:rsidRPr="00234194" w:rsidRDefault="007022B3" w:rsidP="007022B3">
      <w:pPr>
        <w:spacing w:after="0" w:line="240" w:lineRule="auto"/>
        <w:jc w:val="both"/>
        <w:rPr>
          <w:rFonts w:ascii="Times New Roman" w:hAnsi="Times New Roman" w:cs="Times New Roman"/>
          <w:sz w:val="24"/>
          <w:szCs w:val="24"/>
        </w:rPr>
      </w:pPr>
    </w:p>
    <w:p w:rsidR="007022B3" w:rsidRPr="00265644"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center"/>
        <w:rPr>
          <w:rFonts w:ascii="Times New Roman" w:hAnsi="Times New Roman" w:cs="Times New Roman"/>
          <w:sz w:val="24"/>
          <w:szCs w:val="24"/>
        </w:rPr>
      </w:pPr>
      <w:r w:rsidRPr="00F95D3C">
        <w:rPr>
          <w:rFonts w:ascii="Times New Roman" w:hAnsi="Times New Roman"/>
          <w:sz w:val="24"/>
          <w:szCs w:val="24"/>
          <w:u w:val="single"/>
        </w:rPr>
        <w:t>Ap</w:t>
      </w:r>
      <w:r w:rsidRPr="00F95D3C">
        <w:rPr>
          <w:rFonts w:ascii="Times New Roman" w:hAnsi="Times New Roman" w:cs="Times New Roman"/>
          <w:sz w:val="24"/>
          <w:szCs w:val="24"/>
          <w:u w:val="single"/>
        </w:rPr>
        <w:t xml:space="preserve">rès en avoir délibéré, à l’unanimité, le </w:t>
      </w:r>
      <w:r>
        <w:rPr>
          <w:rFonts w:ascii="Times New Roman" w:hAnsi="Times New Roman" w:cs="Times New Roman"/>
          <w:sz w:val="24"/>
          <w:szCs w:val="24"/>
          <w:u w:val="single"/>
        </w:rPr>
        <w:t>C</w:t>
      </w:r>
      <w:r w:rsidRPr="00F95D3C">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F95D3C">
        <w:rPr>
          <w:rFonts w:ascii="Times New Roman" w:hAnsi="Times New Roman" w:cs="Times New Roman"/>
          <w:sz w:val="24"/>
          <w:szCs w:val="24"/>
          <w:u w:val="single"/>
        </w:rPr>
        <w:t>unicipal</w:t>
      </w:r>
      <w:r w:rsidRPr="00F95D3C">
        <w:rPr>
          <w:rFonts w:ascii="Times New Roman" w:hAnsi="Times New Roman" w:cs="Times New Roman"/>
          <w:sz w:val="24"/>
          <w:szCs w:val="24"/>
        </w:rPr>
        <w:t> :</w:t>
      </w:r>
    </w:p>
    <w:p w:rsidR="007022B3" w:rsidRDefault="007022B3" w:rsidP="007022B3">
      <w:pPr>
        <w:spacing w:after="0" w:line="240" w:lineRule="auto"/>
        <w:rPr>
          <w:rFonts w:ascii="Times New Roman" w:hAnsi="Times New Roman" w:cs="Times New Roman"/>
          <w:sz w:val="24"/>
          <w:szCs w:val="24"/>
        </w:rPr>
      </w:pPr>
    </w:p>
    <w:p w:rsidR="007022B3" w:rsidRPr="006459BD" w:rsidRDefault="007022B3" w:rsidP="007022B3">
      <w:pPr>
        <w:pStyle w:val="Paragraphedeliste"/>
        <w:numPr>
          <w:ilvl w:val="0"/>
          <w:numId w:val="24"/>
        </w:numPr>
        <w:spacing w:after="0" w:line="240" w:lineRule="auto"/>
        <w:rPr>
          <w:rFonts w:ascii="Times New Roman" w:hAnsi="Times New Roman"/>
          <w:sz w:val="24"/>
          <w:szCs w:val="24"/>
        </w:rPr>
      </w:pPr>
      <w:r w:rsidRPr="006459BD">
        <w:rPr>
          <w:rFonts w:ascii="Times New Roman" w:hAnsi="Times New Roman"/>
          <w:b/>
          <w:sz w:val="24"/>
          <w:szCs w:val="24"/>
        </w:rPr>
        <w:t>Emet un avis favorable</w:t>
      </w:r>
      <w:r w:rsidRPr="006459BD">
        <w:rPr>
          <w:rFonts w:ascii="Times New Roman" w:hAnsi="Times New Roman"/>
          <w:sz w:val="24"/>
          <w:szCs w:val="24"/>
        </w:rPr>
        <w:t xml:space="preserve"> au projet de Programme Local de l’Habitat 2017-2022, tel que présenté ci-dessus.</w:t>
      </w:r>
    </w:p>
    <w:p w:rsidR="007022B3" w:rsidRDefault="007022B3" w:rsidP="007022B3">
      <w:pPr>
        <w:spacing w:after="0" w:line="240" w:lineRule="auto"/>
        <w:rPr>
          <w:rFonts w:ascii="Times New Roman" w:hAnsi="Times New Roman" w:cs="Times New Roman"/>
          <w:sz w:val="24"/>
          <w:szCs w:val="24"/>
        </w:rPr>
      </w:pPr>
    </w:p>
    <w:p w:rsidR="007022B3" w:rsidRPr="006459BD" w:rsidRDefault="007022B3" w:rsidP="007022B3">
      <w:pPr>
        <w:pStyle w:val="Paragraphedeliste"/>
        <w:numPr>
          <w:ilvl w:val="0"/>
          <w:numId w:val="24"/>
        </w:numPr>
        <w:spacing w:after="0" w:line="240" w:lineRule="auto"/>
        <w:jc w:val="both"/>
        <w:rPr>
          <w:rFonts w:ascii="Times New Roman" w:hAnsi="Times New Roman"/>
          <w:bCs/>
          <w:sz w:val="24"/>
          <w:szCs w:val="24"/>
        </w:rPr>
      </w:pPr>
      <w:r w:rsidRPr="006459BD">
        <w:rPr>
          <w:rFonts w:ascii="Times New Roman" w:hAnsi="Times New Roman"/>
          <w:b/>
          <w:sz w:val="24"/>
          <w:szCs w:val="24"/>
        </w:rPr>
        <w:t>Autorise</w:t>
      </w:r>
      <w:r w:rsidRPr="006459BD">
        <w:rPr>
          <w:rFonts w:ascii="Times New Roman" w:hAnsi="Times New Roman"/>
          <w:sz w:val="24"/>
          <w:szCs w:val="24"/>
        </w:rPr>
        <w:t xml:space="preserve"> Monsieur Le Maire à exécuter cette décision et à signer tous les documents s’y rapportant</w:t>
      </w:r>
    </w:p>
    <w:p w:rsidR="007022B3" w:rsidRDefault="007022B3" w:rsidP="007022B3">
      <w:pPr>
        <w:spacing w:after="0" w:line="240" w:lineRule="auto"/>
        <w:rPr>
          <w:rFonts w:ascii="Times New Roman" w:hAnsi="Times New Roman" w:cs="Times New Roman"/>
          <w:sz w:val="24"/>
          <w:szCs w:val="24"/>
        </w:rPr>
      </w:pPr>
    </w:p>
    <w:p w:rsidR="007022B3" w:rsidRPr="00C655E3" w:rsidRDefault="007022B3" w:rsidP="007022B3">
      <w:pPr>
        <w:spacing w:after="0" w:line="240" w:lineRule="auto"/>
        <w:ind w:firstLine="360"/>
        <w:jc w:val="both"/>
        <w:rPr>
          <w:rFonts w:ascii="Times New Roman" w:hAnsi="Times New Roman" w:cs="Times New Roman"/>
          <w:b/>
          <w:sz w:val="24"/>
          <w:szCs w:val="24"/>
          <w:u w:val="single"/>
        </w:rPr>
      </w:pPr>
      <w:r w:rsidRPr="005312BF">
        <w:rPr>
          <w:rFonts w:ascii="Times New Roman" w:hAnsi="Times New Roman"/>
          <w:b/>
          <w:bCs/>
          <w:sz w:val="24"/>
          <w:szCs w:val="24"/>
        </w:rPr>
        <w:t>201</w:t>
      </w:r>
      <w:r>
        <w:rPr>
          <w:rFonts w:ascii="Times New Roman" w:hAnsi="Times New Roman"/>
          <w:b/>
          <w:bCs/>
          <w:sz w:val="24"/>
          <w:szCs w:val="24"/>
        </w:rPr>
        <w:t>7</w:t>
      </w:r>
      <w:r w:rsidRPr="005312BF">
        <w:rPr>
          <w:rFonts w:ascii="Times New Roman" w:hAnsi="Times New Roman"/>
          <w:b/>
          <w:bCs/>
          <w:sz w:val="24"/>
          <w:szCs w:val="24"/>
        </w:rPr>
        <w:t> :09/05-2</w:t>
      </w:r>
      <w:r>
        <w:rPr>
          <w:rFonts w:ascii="Times New Roman" w:hAnsi="Times New Roman"/>
          <w:b/>
          <w:bCs/>
          <w:sz w:val="24"/>
          <w:szCs w:val="24"/>
        </w:rPr>
        <w:t>2</w:t>
      </w:r>
      <w:r w:rsidRPr="005312BF">
        <w:rPr>
          <w:rFonts w:ascii="Times New Roman" w:hAnsi="Times New Roman"/>
          <w:b/>
          <w:bCs/>
          <w:sz w:val="24"/>
          <w:szCs w:val="24"/>
        </w:rPr>
        <w:t xml:space="preserve"> </w:t>
      </w:r>
      <w:r w:rsidRPr="00C655E3">
        <w:rPr>
          <w:rFonts w:ascii="Times New Roman" w:hAnsi="Times New Roman" w:cs="Times New Roman"/>
          <w:b/>
          <w:sz w:val="24"/>
          <w:szCs w:val="24"/>
        </w:rPr>
        <w:tab/>
      </w:r>
      <w:r w:rsidRPr="00C655E3">
        <w:rPr>
          <w:rFonts w:ascii="Times New Roman" w:hAnsi="Times New Roman" w:cs="Times New Roman"/>
          <w:b/>
          <w:sz w:val="24"/>
          <w:szCs w:val="24"/>
          <w:u w:val="single"/>
        </w:rPr>
        <w:t>Intercommunalité/ Principes et conditions du transfert des zones d’activité : rapport définitif de la CLECT et attributions de compensation provisoires</w:t>
      </w:r>
    </w:p>
    <w:p w:rsidR="007022B3" w:rsidRDefault="007022B3" w:rsidP="007022B3">
      <w:pPr>
        <w:spacing w:after="0" w:line="240" w:lineRule="auto"/>
        <w:jc w:val="both"/>
        <w:rPr>
          <w:rFonts w:ascii="Times New Roman" w:hAnsi="Times New Roman" w:cs="Times New Roman"/>
          <w:b/>
          <w:sz w:val="24"/>
          <w:szCs w:val="24"/>
          <w:u w:val="single"/>
        </w:rPr>
      </w:pPr>
    </w:p>
    <w:p w:rsidR="007022B3" w:rsidRPr="00BE1F2F" w:rsidRDefault="007022B3" w:rsidP="007022B3">
      <w:pPr>
        <w:pStyle w:val="Paragraphedeliste"/>
        <w:numPr>
          <w:ilvl w:val="0"/>
          <w:numId w:val="2"/>
        </w:numPr>
        <w:tabs>
          <w:tab w:val="left" w:pos="1134"/>
          <w:tab w:val="left" w:pos="7230"/>
        </w:tabs>
        <w:spacing w:after="0" w:line="240" w:lineRule="auto"/>
        <w:jc w:val="both"/>
        <w:rPr>
          <w:rFonts w:ascii="Times New Roman" w:hAnsi="Times New Roman"/>
          <w:bCs/>
          <w:sz w:val="24"/>
          <w:szCs w:val="24"/>
          <w:u w:val="single"/>
        </w:rPr>
      </w:pPr>
      <w:r w:rsidRPr="00BE1F2F">
        <w:rPr>
          <w:rFonts w:ascii="Times New Roman" w:hAnsi="Times New Roman"/>
          <w:bCs/>
          <w:sz w:val="24"/>
          <w:szCs w:val="24"/>
          <w:u w:val="single"/>
        </w:rPr>
        <w:t>Rappel du contexte </w:t>
      </w:r>
    </w:p>
    <w:p w:rsidR="007022B3" w:rsidRPr="00BE1F2F" w:rsidRDefault="007022B3" w:rsidP="007022B3">
      <w:pPr>
        <w:pStyle w:val="Paragraphedeliste"/>
        <w:tabs>
          <w:tab w:val="left" w:pos="1134"/>
          <w:tab w:val="left" w:pos="7230"/>
        </w:tabs>
        <w:spacing w:after="0" w:line="240" w:lineRule="auto"/>
        <w:jc w:val="both"/>
        <w:rPr>
          <w:rFonts w:ascii="Times New Roman" w:hAnsi="Times New Roman"/>
          <w:bCs/>
          <w:sz w:val="24"/>
          <w:szCs w:val="24"/>
          <w:u w:val="single"/>
        </w:rPr>
      </w:pPr>
    </w:p>
    <w:p w:rsidR="007022B3" w:rsidRPr="00BE1F2F" w:rsidRDefault="007022B3" w:rsidP="007022B3">
      <w:pPr>
        <w:spacing w:after="0" w:line="240" w:lineRule="auto"/>
        <w:jc w:val="both"/>
        <w:rPr>
          <w:rFonts w:ascii="Times New Roman" w:hAnsi="Times New Roman" w:cs="Times New Roman"/>
          <w:sz w:val="24"/>
          <w:szCs w:val="24"/>
        </w:rPr>
      </w:pPr>
      <w:r w:rsidRPr="00BE1F2F">
        <w:rPr>
          <w:rFonts w:ascii="Times New Roman" w:hAnsi="Times New Roman" w:cs="Times New Roman"/>
          <w:sz w:val="24"/>
          <w:szCs w:val="24"/>
        </w:rPr>
        <w:t>La loi portant nouvelle organisation territoriale de la République, dite loi ‘</w:t>
      </w:r>
      <w:proofErr w:type="spellStart"/>
      <w:r w:rsidRPr="00BE1F2F">
        <w:rPr>
          <w:rFonts w:ascii="Times New Roman" w:hAnsi="Times New Roman" w:cs="Times New Roman"/>
          <w:sz w:val="24"/>
          <w:szCs w:val="24"/>
        </w:rPr>
        <w:t>NOTRe</w:t>
      </w:r>
      <w:proofErr w:type="spellEnd"/>
      <w:r w:rsidRPr="00BE1F2F">
        <w:rPr>
          <w:rFonts w:ascii="Times New Roman" w:hAnsi="Times New Roman" w:cs="Times New Roman"/>
          <w:sz w:val="24"/>
          <w:szCs w:val="24"/>
        </w:rPr>
        <w:t>’, organise des transferts de compétence vers les intercommunalités et notamment le transfert des zones d’activité à compter du 1</w:t>
      </w:r>
      <w:r w:rsidRPr="00BE1F2F">
        <w:rPr>
          <w:rFonts w:ascii="Times New Roman" w:hAnsi="Times New Roman" w:cs="Times New Roman"/>
          <w:sz w:val="24"/>
          <w:szCs w:val="24"/>
          <w:vertAlign w:val="superscript"/>
        </w:rPr>
        <w:t>er</w:t>
      </w:r>
      <w:r w:rsidRPr="00BE1F2F">
        <w:rPr>
          <w:rFonts w:ascii="Times New Roman" w:hAnsi="Times New Roman" w:cs="Times New Roman"/>
          <w:sz w:val="24"/>
          <w:szCs w:val="24"/>
        </w:rPr>
        <w:t xml:space="preserve"> janvier 2017. </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Avant même la promulgation de la loi, certaines communes de la Communauté de communes ont sollicité l’intercommunalité afin qu’elle étudie le transfert de certaines ZA dans le domaine communautaire en vue notamment d’uniformiser la gestion et de mutualiser les moyens d’entretien de ces ZA. </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Le bureau communautaire avait répondu favorablement à ces demandes en précisant qu’un transfert de charge vers la Communauté de communes engendrerait un prélèvement sur les attributions de compensation des communes. Ce principe avait été reconnu unanimement par les membres du bureau et de la Commission Développement Economique de la Communauté de communes. </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p>
    <w:p w:rsidR="007022B3" w:rsidRPr="00BE1F2F" w:rsidRDefault="007022B3" w:rsidP="007022B3">
      <w:pPr>
        <w:spacing w:after="0" w:line="240" w:lineRule="auto"/>
        <w:jc w:val="both"/>
        <w:rPr>
          <w:rFonts w:ascii="Times New Roman" w:hAnsi="Times New Roman" w:cs="Times New Roman"/>
          <w:sz w:val="24"/>
          <w:szCs w:val="24"/>
        </w:rPr>
      </w:pPr>
      <w:r w:rsidRPr="00BE1F2F">
        <w:rPr>
          <w:rFonts w:ascii="Times New Roman" w:eastAsia="Calibri" w:hAnsi="Times New Roman" w:cs="Times New Roman"/>
          <w:sz w:val="24"/>
          <w:szCs w:val="24"/>
        </w:rPr>
        <w:t>Au regard de ces éléments et dans le cadre de l’élaboration de son projet de territoire 2017-2022, la Communauté de communes a lancé une étude avec KPMG pour évaluer les charges de fonctionnement et d’investissement. Cette étude a été complétée en septembre 2016 par un diagnostic technique des ZA réalisé par le cabinet ARTELIA. Ces études ont permis d’évaluer le coût financier du transfert de Zones d’Activité.</w:t>
      </w:r>
      <w:r w:rsidRPr="00BE1F2F">
        <w:rPr>
          <w:rFonts w:ascii="Times New Roman" w:hAnsi="Times New Roman" w:cs="Times New Roman"/>
          <w:sz w:val="24"/>
          <w:szCs w:val="24"/>
        </w:rPr>
        <w:t xml:space="preserve"> </w:t>
      </w:r>
    </w:p>
    <w:p w:rsidR="007022B3" w:rsidRPr="00BE1F2F" w:rsidRDefault="007022B3" w:rsidP="007022B3">
      <w:pPr>
        <w:spacing w:after="0" w:line="240" w:lineRule="auto"/>
        <w:jc w:val="both"/>
        <w:rPr>
          <w:rFonts w:ascii="Times New Roman" w:hAnsi="Times New Roman" w:cs="Times New Roman"/>
          <w:sz w:val="24"/>
          <w:szCs w:val="24"/>
        </w:rPr>
      </w:pPr>
    </w:p>
    <w:p w:rsidR="007022B3" w:rsidRPr="00BE1F2F" w:rsidRDefault="007022B3" w:rsidP="007022B3">
      <w:pPr>
        <w:spacing w:after="0" w:line="240" w:lineRule="auto"/>
        <w:jc w:val="both"/>
        <w:rPr>
          <w:rFonts w:ascii="Times New Roman" w:hAnsi="Times New Roman" w:cs="Times New Roman"/>
          <w:sz w:val="24"/>
          <w:szCs w:val="24"/>
        </w:rPr>
      </w:pPr>
      <w:r w:rsidRPr="00BE1F2F">
        <w:rPr>
          <w:rFonts w:ascii="Times New Roman" w:hAnsi="Times New Roman" w:cs="Times New Roman"/>
          <w:sz w:val="24"/>
          <w:szCs w:val="24"/>
        </w:rPr>
        <w:t xml:space="preserve">Le calendrier rappelant les différentes étapes depuis le lancement de la démarche est présenté en annexe n° 1 du rapport de la CLECT. </w:t>
      </w:r>
    </w:p>
    <w:p w:rsidR="007022B3" w:rsidRDefault="007022B3" w:rsidP="007022B3">
      <w:pPr>
        <w:spacing w:after="0" w:line="240" w:lineRule="auto"/>
        <w:jc w:val="both"/>
        <w:rPr>
          <w:rFonts w:ascii="Times New Roman" w:hAnsi="Times New Roman" w:cs="Times New Roman"/>
          <w:sz w:val="24"/>
          <w:szCs w:val="24"/>
        </w:rPr>
      </w:pPr>
    </w:p>
    <w:p w:rsidR="007022B3" w:rsidRPr="00BE1F2F" w:rsidRDefault="007022B3" w:rsidP="007022B3">
      <w:pPr>
        <w:pStyle w:val="Paragraphedeliste"/>
        <w:numPr>
          <w:ilvl w:val="0"/>
          <w:numId w:val="2"/>
        </w:numPr>
        <w:tabs>
          <w:tab w:val="left" w:pos="1134"/>
          <w:tab w:val="left" w:pos="7230"/>
        </w:tabs>
        <w:spacing w:after="0" w:line="240" w:lineRule="auto"/>
        <w:jc w:val="both"/>
        <w:rPr>
          <w:rFonts w:ascii="Times New Roman" w:hAnsi="Times New Roman"/>
          <w:bCs/>
          <w:sz w:val="24"/>
          <w:szCs w:val="24"/>
          <w:u w:val="single"/>
        </w:rPr>
      </w:pPr>
      <w:r w:rsidRPr="00BE1F2F">
        <w:rPr>
          <w:rFonts w:ascii="Times New Roman" w:hAnsi="Times New Roman"/>
          <w:bCs/>
          <w:sz w:val="24"/>
          <w:szCs w:val="24"/>
          <w:u w:val="single"/>
        </w:rPr>
        <w:t>Définition des ZA</w:t>
      </w:r>
    </w:p>
    <w:p w:rsidR="007022B3" w:rsidRDefault="007022B3" w:rsidP="007022B3">
      <w:pPr>
        <w:spacing w:after="0" w:line="240" w:lineRule="auto"/>
        <w:jc w:val="both"/>
        <w:rPr>
          <w:rFonts w:ascii="Times New Roman" w:eastAsia="Calibri" w:hAnsi="Times New Roman" w:cs="Times New Roman"/>
          <w:sz w:val="24"/>
          <w:szCs w:val="24"/>
        </w:rPr>
      </w:pPr>
    </w:p>
    <w:p w:rsidR="007022B3" w:rsidRPr="00BE1F2F" w:rsidRDefault="007022B3" w:rsidP="007022B3">
      <w:pPr>
        <w:spacing w:after="0" w:line="240" w:lineRule="auto"/>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Au regard de l’absence de définition juridique de la zone d’activité dans la loi </w:t>
      </w:r>
      <w:proofErr w:type="spellStart"/>
      <w:r w:rsidRPr="00BE1F2F">
        <w:rPr>
          <w:rFonts w:ascii="Times New Roman" w:eastAsia="Calibri" w:hAnsi="Times New Roman" w:cs="Times New Roman"/>
          <w:sz w:val="24"/>
          <w:szCs w:val="24"/>
        </w:rPr>
        <w:t>NOTRe</w:t>
      </w:r>
      <w:proofErr w:type="spellEnd"/>
      <w:r w:rsidRPr="00BE1F2F">
        <w:rPr>
          <w:rFonts w:ascii="Times New Roman" w:eastAsia="Calibri" w:hAnsi="Times New Roman" w:cs="Times New Roman"/>
          <w:sz w:val="24"/>
          <w:szCs w:val="24"/>
        </w:rPr>
        <w:t xml:space="preserve">, la Communauté de communes a entamé une réflexion sur une définition, basée sur les éléments suivants : </w:t>
      </w:r>
    </w:p>
    <w:p w:rsidR="007022B3" w:rsidRPr="00BE1F2F" w:rsidRDefault="007022B3" w:rsidP="007022B3">
      <w:pPr>
        <w:spacing w:after="0" w:line="240" w:lineRule="auto"/>
        <w:jc w:val="both"/>
        <w:rPr>
          <w:rFonts w:ascii="Times New Roman" w:eastAsia="Calibri" w:hAnsi="Times New Roman" w:cs="Times New Roman"/>
          <w:sz w:val="24"/>
          <w:szCs w:val="24"/>
        </w:rPr>
      </w:pPr>
    </w:p>
    <w:p w:rsidR="007022B3" w:rsidRPr="00BE1F2F" w:rsidRDefault="007022B3" w:rsidP="007022B3">
      <w:pPr>
        <w:numPr>
          <w:ilvl w:val="0"/>
          <w:numId w:val="17"/>
        </w:numPr>
        <w:spacing w:after="0" w:line="240" w:lineRule="auto"/>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La zone d’activité est exclusivement dédiée à l’activité économique et non enclavée dans un secteur urbanisé</w:t>
      </w:r>
    </w:p>
    <w:p w:rsidR="007022B3" w:rsidRPr="00BE1F2F" w:rsidRDefault="007022B3" w:rsidP="007022B3">
      <w:pPr>
        <w:numPr>
          <w:ilvl w:val="0"/>
          <w:numId w:val="17"/>
        </w:numPr>
        <w:spacing w:after="0" w:line="240" w:lineRule="auto"/>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lastRenderedPageBreak/>
        <w:t xml:space="preserve">Sa vocation économique est mentionnée dans un document d’urbanisme </w:t>
      </w:r>
    </w:p>
    <w:p w:rsidR="007022B3" w:rsidRPr="00BE1F2F" w:rsidRDefault="007022B3" w:rsidP="007022B3">
      <w:pPr>
        <w:numPr>
          <w:ilvl w:val="0"/>
          <w:numId w:val="17"/>
        </w:numPr>
        <w:spacing w:after="0" w:line="240" w:lineRule="auto"/>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La zone d’activité présente une certaine superficie regroupant plusieurs entreprises</w:t>
      </w:r>
    </w:p>
    <w:p w:rsidR="007022B3" w:rsidRPr="00BE1F2F" w:rsidRDefault="007022B3" w:rsidP="007022B3">
      <w:pPr>
        <w:numPr>
          <w:ilvl w:val="0"/>
          <w:numId w:val="17"/>
        </w:numPr>
        <w:spacing w:after="0" w:line="240" w:lineRule="auto"/>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La zone d’activité s’inscrit dans une cohérence d’ensemble et une continuité territoriale </w:t>
      </w:r>
    </w:p>
    <w:p w:rsidR="007022B3" w:rsidRPr="00BE1F2F" w:rsidRDefault="007022B3" w:rsidP="007022B3">
      <w:pPr>
        <w:numPr>
          <w:ilvl w:val="0"/>
          <w:numId w:val="17"/>
        </w:numPr>
        <w:spacing w:after="0" w:line="240" w:lineRule="auto"/>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La Zone d’activité a fait l’objet d’une opération d’aménagement d’initiative publique</w:t>
      </w:r>
    </w:p>
    <w:p w:rsidR="007022B3" w:rsidRPr="00BE1F2F" w:rsidRDefault="007022B3" w:rsidP="007022B3">
      <w:pPr>
        <w:numPr>
          <w:ilvl w:val="0"/>
          <w:numId w:val="17"/>
        </w:numPr>
        <w:spacing w:after="0" w:line="240" w:lineRule="auto"/>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La Zone d’activité est conforme au Schéma de Développement Economique </w:t>
      </w:r>
    </w:p>
    <w:p w:rsidR="007022B3" w:rsidRPr="00BE1F2F" w:rsidRDefault="007022B3" w:rsidP="007022B3">
      <w:pPr>
        <w:spacing w:after="0" w:line="240" w:lineRule="auto"/>
        <w:jc w:val="both"/>
        <w:rPr>
          <w:rFonts w:ascii="Times New Roman" w:eastAsia="Calibri" w:hAnsi="Times New Roman" w:cs="Times New Roman"/>
          <w:sz w:val="24"/>
          <w:szCs w:val="24"/>
          <w:highlight w:val="yellow"/>
        </w:rPr>
      </w:pPr>
    </w:p>
    <w:p w:rsidR="007022B3" w:rsidRPr="00BE1F2F" w:rsidRDefault="007022B3" w:rsidP="007022B3">
      <w:pPr>
        <w:spacing w:after="0" w:line="240" w:lineRule="auto"/>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A partir de cette définition, six zones d’activité sont concernées par le transfert, sur trois communes. Une cartographie est présentée en annexe du rapport de la CLECT du 3 février 2017. </w:t>
      </w:r>
    </w:p>
    <w:p w:rsidR="007022B3" w:rsidRPr="00BE1F2F" w:rsidRDefault="007022B3" w:rsidP="007022B3">
      <w:pPr>
        <w:spacing w:after="0" w:line="240" w:lineRule="auto"/>
        <w:jc w:val="both"/>
        <w:rPr>
          <w:rFonts w:ascii="Times New Roman" w:hAnsi="Times New Roman" w:cs="Times New Roman"/>
          <w:sz w:val="24"/>
          <w:szCs w:val="24"/>
        </w:rPr>
      </w:pPr>
    </w:p>
    <w:p w:rsidR="007022B3" w:rsidRPr="00BE1F2F" w:rsidRDefault="007022B3" w:rsidP="007022B3">
      <w:pPr>
        <w:pStyle w:val="Paragraphedeliste"/>
        <w:numPr>
          <w:ilvl w:val="0"/>
          <w:numId w:val="2"/>
        </w:numPr>
        <w:tabs>
          <w:tab w:val="left" w:pos="1134"/>
          <w:tab w:val="left" w:pos="7230"/>
        </w:tabs>
        <w:spacing w:after="0" w:line="240" w:lineRule="auto"/>
        <w:jc w:val="both"/>
        <w:rPr>
          <w:rFonts w:ascii="Times New Roman" w:hAnsi="Times New Roman"/>
          <w:bCs/>
          <w:sz w:val="24"/>
          <w:szCs w:val="24"/>
          <w:u w:val="single"/>
        </w:rPr>
      </w:pPr>
      <w:r w:rsidRPr="00BE1F2F">
        <w:rPr>
          <w:rFonts w:ascii="Times New Roman" w:hAnsi="Times New Roman"/>
          <w:bCs/>
          <w:sz w:val="24"/>
          <w:szCs w:val="24"/>
          <w:u w:val="single"/>
        </w:rPr>
        <w:t>Réunions et rapport de la CLECT</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Cette nouvelle prise de compétence entraîne le transfert de charges pour la Communauté de communes, nécessitant l’intervention de Commission Locale d’Evaluation des Charges Transférées (CLECT), composée par délibération du Conseil communautaire en date du 26 janvier 2017. </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Dans ce contexte, la Commission Locale d’Evaluation des Charges Transférées (CLECT) s’est réunie en séance le 30 janvier 2017 et le 3 février 2017, pour fixer les conditions de transfert des ZA (méthode d’évaluation des charges, principes en matière de fiscalité, impact sur les attributions de compensation des communes concernées, conditions de transferts patrimoniaux).</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p>
    <w:p w:rsidR="007022B3" w:rsidRPr="00BE1F2F" w:rsidRDefault="007022B3" w:rsidP="007022B3">
      <w:pPr>
        <w:pStyle w:val="Paragraphedeliste"/>
        <w:numPr>
          <w:ilvl w:val="0"/>
          <w:numId w:val="2"/>
        </w:numPr>
        <w:tabs>
          <w:tab w:val="left" w:pos="1134"/>
          <w:tab w:val="left" w:pos="7230"/>
        </w:tabs>
        <w:spacing w:after="0" w:line="240" w:lineRule="auto"/>
        <w:jc w:val="both"/>
        <w:rPr>
          <w:rFonts w:ascii="Times New Roman" w:hAnsi="Times New Roman"/>
          <w:bCs/>
          <w:sz w:val="24"/>
          <w:szCs w:val="24"/>
          <w:u w:val="single"/>
        </w:rPr>
      </w:pPr>
      <w:r w:rsidRPr="00BE1F2F">
        <w:rPr>
          <w:rFonts w:ascii="Times New Roman" w:hAnsi="Times New Roman"/>
          <w:bCs/>
          <w:sz w:val="24"/>
          <w:szCs w:val="24"/>
          <w:u w:val="single"/>
        </w:rPr>
        <w:t xml:space="preserve">Présentation des principales conditions de transfert </w:t>
      </w:r>
    </w:p>
    <w:p w:rsidR="007022B3" w:rsidRPr="00BE1F2F" w:rsidRDefault="007022B3" w:rsidP="007022B3">
      <w:pPr>
        <w:autoSpaceDE w:val="0"/>
        <w:autoSpaceDN w:val="0"/>
        <w:adjustRightInd w:val="0"/>
        <w:spacing w:after="0" w:line="240" w:lineRule="auto"/>
        <w:jc w:val="both"/>
        <w:rPr>
          <w:rFonts w:ascii="Times New Roman" w:eastAsia="Cambria" w:hAnsi="Times New Roman" w:cs="Times New Roman"/>
          <w:sz w:val="24"/>
          <w:szCs w:val="24"/>
        </w:rPr>
      </w:pPr>
    </w:p>
    <w:p w:rsidR="007022B3" w:rsidRPr="00BE1F2F" w:rsidRDefault="007022B3" w:rsidP="007022B3">
      <w:pPr>
        <w:pStyle w:val="Paragraphedeliste"/>
        <w:numPr>
          <w:ilvl w:val="0"/>
          <w:numId w:val="13"/>
        </w:numPr>
        <w:spacing w:after="0" w:line="240" w:lineRule="auto"/>
        <w:jc w:val="both"/>
        <w:rPr>
          <w:rFonts w:ascii="Times New Roman" w:eastAsia="Calibri" w:hAnsi="Times New Roman"/>
          <w:sz w:val="24"/>
          <w:szCs w:val="24"/>
        </w:rPr>
      </w:pPr>
      <w:r w:rsidRPr="00BE1F2F">
        <w:rPr>
          <w:rFonts w:ascii="Times New Roman" w:eastAsia="Calibri" w:hAnsi="Times New Roman"/>
          <w:sz w:val="24"/>
          <w:szCs w:val="24"/>
        </w:rPr>
        <w:t xml:space="preserve">Le coût annuel du transfert est déterminé sur la base des principes suivants : </w:t>
      </w:r>
    </w:p>
    <w:p w:rsidR="007022B3" w:rsidRPr="00BE1F2F" w:rsidRDefault="007022B3" w:rsidP="007022B3">
      <w:pPr>
        <w:spacing w:after="0" w:line="240" w:lineRule="auto"/>
        <w:jc w:val="both"/>
        <w:rPr>
          <w:rFonts w:ascii="Times New Roman" w:eastAsia="Calibri" w:hAnsi="Times New Roman" w:cs="Times New Roman"/>
          <w:sz w:val="24"/>
          <w:szCs w:val="24"/>
        </w:rPr>
      </w:pPr>
    </w:p>
    <w:p w:rsidR="007022B3" w:rsidRPr="00BE1F2F" w:rsidRDefault="007022B3" w:rsidP="007022B3">
      <w:pPr>
        <w:numPr>
          <w:ilvl w:val="0"/>
          <w:numId w:val="18"/>
        </w:numPr>
        <w:spacing w:after="0" w:line="240" w:lineRule="auto"/>
        <w:contextualSpacing/>
        <w:jc w:val="both"/>
        <w:textAlignment w:val="baseline"/>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Prélèvement </w:t>
      </w:r>
      <w:r w:rsidRPr="00BE1F2F">
        <w:rPr>
          <w:rFonts w:ascii="Times New Roman" w:eastAsia="Times New Roman" w:hAnsi="Times New Roman" w:cs="Times New Roman"/>
          <w:sz w:val="24"/>
          <w:szCs w:val="24"/>
        </w:rPr>
        <w:t>de l’attribution de compensation</w:t>
      </w:r>
      <w:r w:rsidRPr="00BE1F2F">
        <w:rPr>
          <w:rFonts w:ascii="Times New Roman" w:eastAsia="Calibri" w:hAnsi="Times New Roman" w:cs="Times New Roman"/>
          <w:sz w:val="24"/>
          <w:szCs w:val="24"/>
        </w:rPr>
        <w:t xml:space="preserve"> lissé sur 17 ans, </w:t>
      </w:r>
    </w:p>
    <w:p w:rsidR="007022B3" w:rsidRPr="00BE1F2F" w:rsidRDefault="007022B3" w:rsidP="007022B3">
      <w:pPr>
        <w:numPr>
          <w:ilvl w:val="0"/>
          <w:numId w:val="18"/>
        </w:numPr>
        <w:spacing w:after="0" w:line="240" w:lineRule="auto"/>
        <w:contextualSpacing/>
        <w:jc w:val="both"/>
        <w:textAlignment w:val="baseline"/>
        <w:rPr>
          <w:rFonts w:ascii="Times New Roman" w:eastAsia="Calibri" w:hAnsi="Times New Roman" w:cs="Times New Roman"/>
          <w:sz w:val="24"/>
          <w:szCs w:val="24"/>
        </w:rPr>
      </w:pPr>
      <w:r w:rsidRPr="00BE1F2F">
        <w:rPr>
          <w:rFonts w:ascii="Times New Roman" w:eastAsia="Calibri" w:hAnsi="Times New Roman" w:cs="Times New Roman"/>
          <w:sz w:val="24"/>
          <w:szCs w:val="24"/>
        </w:rPr>
        <w:t>Coût du transfert correspondant à une enveloppe annuelle de 325 000 € (entretien et travaux)</w:t>
      </w:r>
    </w:p>
    <w:p w:rsidR="007022B3" w:rsidRPr="00BE1F2F" w:rsidRDefault="007022B3" w:rsidP="007022B3">
      <w:pPr>
        <w:numPr>
          <w:ilvl w:val="0"/>
          <w:numId w:val="18"/>
        </w:numPr>
        <w:spacing w:after="0" w:line="240" w:lineRule="auto"/>
        <w:contextualSpacing/>
        <w:jc w:val="both"/>
        <w:textAlignment w:val="baseline"/>
        <w:rPr>
          <w:rFonts w:ascii="Times New Roman" w:eastAsia="Calibri" w:hAnsi="Times New Roman" w:cs="Times New Roman"/>
          <w:sz w:val="24"/>
          <w:szCs w:val="24"/>
        </w:rPr>
      </w:pPr>
      <w:r w:rsidRPr="00BE1F2F">
        <w:rPr>
          <w:rFonts w:ascii="Times New Roman" w:eastAsia="Calibri" w:hAnsi="Times New Roman" w:cs="Times New Roman"/>
          <w:color w:val="000000"/>
          <w:sz w:val="24"/>
          <w:szCs w:val="24"/>
        </w:rPr>
        <w:t>C</w:t>
      </w:r>
      <w:r w:rsidRPr="00BE1F2F">
        <w:rPr>
          <w:rFonts w:ascii="Times New Roman" w:eastAsia="Calibri" w:hAnsi="Times New Roman" w:cs="Times New Roman"/>
          <w:sz w:val="24"/>
          <w:szCs w:val="24"/>
        </w:rPr>
        <w:t xml:space="preserve">ontribution de solidarité spécifique de la Communauté de communes à hauteur de </w:t>
      </w:r>
      <w:r w:rsidRPr="00BE1F2F">
        <w:rPr>
          <w:rFonts w:ascii="Times New Roman" w:eastAsia="Calibri" w:hAnsi="Times New Roman" w:cs="Times New Roman"/>
          <w:color w:val="000000"/>
          <w:sz w:val="24"/>
          <w:szCs w:val="24"/>
        </w:rPr>
        <w:t>120 000€</w:t>
      </w:r>
    </w:p>
    <w:p w:rsidR="007022B3" w:rsidRPr="00BE1F2F" w:rsidRDefault="007022B3" w:rsidP="007022B3">
      <w:pPr>
        <w:numPr>
          <w:ilvl w:val="0"/>
          <w:numId w:val="18"/>
        </w:numPr>
        <w:spacing w:after="0" w:line="240" w:lineRule="auto"/>
        <w:contextualSpacing/>
        <w:jc w:val="both"/>
        <w:textAlignment w:val="baseline"/>
        <w:rPr>
          <w:rFonts w:ascii="Times New Roman" w:eastAsia="Calibri" w:hAnsi="Times New Roman" w:cs="Times New Roman"/>
          <w:sz w:val="24"/>
          <w:szCs w:val="24"/>
        </w:rPr>
      </w:pPr>
      <w:r w:rsidRPr="00BE1F2F">
        <w:rPr>
          <w:rFonts w:ascii="Times New Roman" w:eastAsia="Calibri" w:hAnsi="Times New Roman" w:cs="Times New Roman"/>
          <w:sz w:val="24"/>
          <w:szCs w:val="24"/>
        </w:rPr>
        <w:t xml:space="preserve">Réduction de l’impact sur l’attribution de compensation du coût de l’assainissement. </w:t>
      </w:r>
    </w:p>
    <w:p w:rsidR="007022B3" w:rsidRPr="00BE1F2F" w:rsidRDefault="007022B3" w:rsidP="007022B3">
      <w:pPr>
        <w:pStyle w:val="Paragraphedeliste"/>
        <w:numPr>
          <w:ilvl w:val="0"/>
          <w:numId w:val="18"/>
        </w:numPr>
        <w:spacing w:after="0" w:line="240" w:lineRule="auto"/>
        <w:jc w:val="both"/>
        <w:textAlignment w:val="baseline"/>
        <w:rPr>
          <w:rFonts w:ascii="Times New Roman" w:hAnsi="Times New Roman"/>
          <w:sz w:val="24"/>
          <w:szCs w:val="24"/>
        </w:rPr>
      </w:pPr>
      <w:r w:rsidRPr="00BE1F2F">
        <w:rPr>
          <w:rFonts w:ascii="Times New Roman" w:hAnsi="Times New Roman"/>
          <w:sz w:val="24"/>
          <w:szCs w:val="24"/>
        </w:rPr>
        <w:t xml:space="preserve">Soit un reste à charge pour les communes concernées par le transfert de ZA de 190 000 €, </w:t>
      </w:r>
    </w:p>
    <w:p w:rsidR="007022B3" w:rsidRPr="00BE1F2F" w:rsidRDefault="007022B3" w:rsidP="007022B3">
      <w:pPr>
        <w:pStyle w:val="Paragraphedeliste"/>
        <w:spacing w:after="0" w:line="240" w:lineRule="auto"/>
        <w:ind w:left="1440"/>
        <w:jc w:val="both"/>
        <w:textAlignment w:val="baseline"/>
        <w:rPr>
          <w:rFonts w:ascii="Times New Roman" w:hAnsi="Times New Roman"/>
          <w:sz w:val="24"/>
          <w:szCs w:val="24"/>
        </w:rPr>
      </w:pPr>
    </w:p>
    <w:p w:rsidR="007022B3" w:rsidRPr="00BE1F2F" w:rsidRDefault="007022B3" w:rsidP="007022B3">
      <w:pPr>
        <w:numPr>
          <w:ilvl w:val="0"/>
          <w:numId w:val="14"/>
        </w:numPr>
        <w:spacing w:after="0" w:line="240" w:lineRule="auto"/>
        <w:ind w:left="709"/>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 xml:space="preserve">Le prélèvement sur l’attribution de compensation sera calculé, en premier lieu, sur l’estimation des travaux réalisée en septembre 2016 (comprenant l’entretien et les travaux hors assainissement) </w:t>
      </w:r>
    </w:p>
    <w:p w:rsidR="007022B3" w:rsidRPr="00BE1F2F" w:rsidRDefault="007022B3" w:rsidP="007022B3">
      <w:pPr>
        <w:spacing w:after="0" w:line="240" w:lineRule="auto"/>
        <w:ind w:left="709"/>
        <w:contextualSpacing/>
        <w:jc w:val="both"/>
        <w:rPr>
          <w:rFonts w:ascii="Times New Roman" w:eastAsia="Times New Roman" w:hAnsi="Times New Roman" w:cs="Times New Roman"/>
          <w:sz w:val="24"/>
          <w:szCs w:val="24"/>
        </w:rPr>
      </w:pPr>
    </w:p>
    <w:p w:rsidR="007022B3" w:rsidRPr="00BE1F2F" w:rsidRDefault="007022B3" w:rsidP="007022B3">
      <w:pPr>
        <w:numPr>
          <w:ilvl w:val="0"/>
          <w:numId w:val="14"/>
        </w:numPr>
        <w:spacing w:after="0" w:line="240" w:lineRule="auto"/>
        <w:ind w:left="709"/>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L’impact sur l’attribution de compensation sera calculé sur 6 mois en 2017</w:t>
      </w:r>
    </w:p>
    <w:p w:rsidR="007022B3" w:rsidRPr="00BE1F2F" w:rsidRDefault="007022B3" w:rsidP="007022B3">
      <w:pPr>
        <w:spacing w:line="240" w:lineRule="auto"/>
        <w:ind w:left="720"/>
        <w:contextualSpacing/>
        <w:rPr>
          <w:rFonts w:ascii="Times New Roman" w:eastAsia="Times New Roman" w:hAnsi="Times New Roman" w:cs="Times New Roman"/>
          <w:sz w:val="24"/>
          <w:szCs w:val="24"/>
        </w:rPr>
      </w:pPr>
    </w:p>
    <w:p w:rsidR="007022B3" w:rsidRPr="00BE1F2F" w:rsidRDefault="007022B3" w:rsidP="007022B3">
      <w:pPr>
        <w:numPr>
          <w:ilvl w:val="0"/>
          <w:numId w:val="15"/>
        </w:num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Le prélèvement sera réajusté en fonction du coût réel des travaux, déduction faite des subventions éventuelles</w:t>
      </w: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p>
    <w:p w:rsidR="007022B3" w:rsidRPr="00BE1F2F" w:rsidRDefault="007022B3" w:rsidP="007022B3">
      <w:pPr>
        <w:pStyle w:val="Paragraphedeliste"/>
        <w:numPr>
          <w:ilvl w:val="0"/>
          <w:numId w:val="15"/>
        </w:numPr>
        <w:spacing w:after="0" w:line="240" w:lineRule="auto"/>
        <w:jc w:val="both"/>
        <w:rPr>
          <w:rFonts w:ascii="Times New Roman" w:eastAsia="Calibri" w:hAnsi="Times New Roman"/>
          <w:b/>
          <w:sz w:val="24"/>
          <w:szCs w:val="24"/>
        </w:rPr>
      </w:pPr>
      <w:r w:rsidRPr="00BE1F2F">
        <w:rPr>
          <w:rFonts w:ascii="Times New Roman" w:eastAsia="Calibri" w:hAnsi="Times New Roman"/>
          <w:sz w:val="24"/>
          <w:szCs w:val="24"/>
        </w:rPr>
        <w:t xml:space="preserve">Au vu de l’évaluation des charges transférées présenté dans le rapport de la CLECT, l’attribution de compensation de la commune serait </w:t>
      </w:r>
      <w:r>
        <w:rPr>
          <w:rFonts w:ascii="Times New Roman" w:eastAsia="Calibri" w:hAnsi="Times New Roman"/>
          <w:sz w:val="24"/>
          <w:szCs w:val="24"/>
        </w:rPr>
        <w:t xml:space="preserve">de </w:t>
      </w:r>
      <w:r w:rsidRPr="00BE1F2F">
        <w:rPr>
          <w:rFonts w:ascii="Times New Roman" w:eastAsia="Calibri" w:hAnsi="Times New Roman"/>
          <w:b/>
          <w:sz w:val="24"/>
          <w:szCs w:val="24"/>
        </w:rPr>
        <w:t>436 008</w:t>
      </w:r>
      <w:r w:rsidRPr="00BE1F2F">
        <w:rPr>
          <w:rFonts w:ascii="Times New Roman" w:eastAsia="Calibri" w:hAnsi="Times New Roman"/>
          <w:sz w:val="24"/>
          <w:szCs w:val="24"/>
        </w:rPr>
        <w:t xml:space="preserve"> € </w:t>
      </w:r>
      <w:r w:rsidRPr="00BE1F2F">
        <w:rPr>
          <w:rFonts w:ascii="Times New Roman" w:hAnsi="Times New Roman"/>
          <w:b/>
          <w:sz w:val="24"/>
          <w:szCs w:val="24"/>
        </w:rPr>
        <w:t>à partir de 201</w:t>
      </w:r>
      <w:r>
        <w:rPr>
          <w:rFonts w:ascii="Times New Roman" w:hAnsi="Times New Roman"/>
          <w:b/>
          <w:sz w:val="24"/>
          <w:szCs w:val="24"/>
        </w:rPr>
        <w:t>7</w:t>
      </w:r>
      <w:r w:rsidRPr="00BE1F2F">
        <w:rPr>
          <w:rFonts w:ascii="Times New Roman" w:hAnsi="Times New Roman"/>
          <w:b/>
          <w:sz w:val="24"/>
          <w:szCs w:val="24"/>
        </w:rPr>
        <w:t>.</w:t>
      </w:r>
    </w:p>
    <w:p w:rsidR="007022B3" w:rsidRPr="00BE1F2F" w:rsidRDefault="007022B3" w:rsidP="007022B3">
      <w:pPr>
        <w:spacing w:line="240" w:lineRule="auto"/>
        <w:ind w:left="720"/>
        <w:contextualSpacing/>
        <w:rPr>
          <w:rFonts w:ascii="Times New Roman" w:eastAsia="Times New Roman" w:hAnsi="Times New Roman" w:cs="Times New Roman"/>
          <w:sz w:val="24"/>
          <w:szCs w:val="24"/>
        </w:rPr>
      </w:pPr>
    </w:p>
    <w:p w:rsidR="007022B3" w:rsidRPr="00BE1F2F" w:rsidRDefault="007022B3" w:rsidP="007022B3">
      <w:pPr>
        <w:numPr>
          <w:ilvl w:val="0"/>
          <w:numId w:val="15"/>
        </w:num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lastRenderedPageBreak/>
        <w:t>La définition des travaux sera réalisée par la Communauté de communes, selon les procédures règlementaires. Elle fera en amont l’objet d’un échange avec les communes. Celles-ci seront informées des dates et modalités d’intervention des entreprises</w:t>
      </w: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p>
    <w:p w:rsidR="007022B3" w:rsidRPr="00BE1F2F" w:rsidRDefault="007022B3" w:rsidP="007022B3">
      <w:pPr>
        <w:pStyle w:val="Paragraphedeliste"/>
        <w:numPr>
          <w:ilvl w:val="0"/>
          <w:numId w:val="15"/>
        </w:numPr>
        <w:spacing w:after="0" w:line="240" w:lineRule="auto"/>
        <w:jc w:val="both"/>
        <w:rPr>
          <w:rFonts w:ascii="Times New Roman" w:eastAsia="Calibri" w:hAnsi="Times New Roman"/>
          <w:sz w:val="24"/>
          <w:szCs w:val="24"/>
        </w:rPr>
      </w:pPr>
      <w:r w:rsidRPr="00BE1F2F">
        <w:rPr>
          <w:rFonts w:ascii="Times New Roman" w:eastAsia="Calibri" w:hAnsi="Times New Roman"/>
          <w:sz w:val="24"/>
          <w:szCs w:val="24"/>
        </w:rPr>
        <w:t>Les dépenses liées à l’assainissement (eaux usées) dans les Zones d’Activité transférées seront financées par la Commune sur le budget annexe assainissement. S’il y a transfert de compétences, le coût de ces travaux sera intégré dans le cas du programme de transfert</w:t>
      </w: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p>
    <w:p w:rsidR="007022B3" w:rsidRPr="00BE1F2F" w:rsidRDefault="007022B3" w:rsidP="007022B3">
      <w:pPr>
        <w:numPr>
          <w:ilvl w:val="0"/>
          <w:numId w:val="15"/>
        </w:num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Les communes gardent les ressources des taxes foncières sur les zones transférées. Ces ressources représentent au total plus de 900 000 € par an (base 2015)</w:t>
      </w:r>
    </w:p>
    <w:p w:rsidR="007022B3" w:rsidRPr="00BE1F2F" w:rsidRDefault="007022B3" w:rsidP="007022B3">
      <w:pPr>
        <w:pStyle w:val="Paragraphedeliste"/>
        <w:numPr>
          <w:ilvl w:val="0"/>
          <w:numId w:val="12"/>
        </w:numPr>
        <w:spacing w:before="120" w:line="240" w:lineRule="auto"/>
        <w:ind w:left="709"/>
        <w:jc w:val="both"/>
        <w:rPr>
          <w:rFonts w:ascii="Times New Roman" w:eastAsia="Calibri" w:hAnsi="Times New Roman"/>
          <w:sz w:val="24"/>
          <w:szCs w:val="24"/>
        </w:rPr>
      </w:pPr>
      <w:r w:rsidRPr="00BE1F2F">
        <w:rPr>
          <w:rFonts w:ascii="Times New Roman" w:eastAsia="Calibri" w:hAnsi="Times New Roman"/>
          <w:sz w:val="24"/>
          <w:szCs w:val="24"/>
        </w:rPr>
        <w:t>La répartition de la Taxe d’Aménagement sur les zones d’activité, instaurée en 2012, à hauteur de 70% pour la Communauté de communes et 30% pour la commune, continuera à s’appliquer, sur les zones transférées au 1</w:t>
      </w:r>
      <w:r w:rsidRPr="00BE1F2F">
        <w:rPr>
          <w:rFonts w:ascii="Times New Roman" w:eastAsia="Calibri" w:hAnsi="Times New Roman"/>
          <w:sz w:val="24"/>
          <w:szCs w:val="24"/>
          <w:vertAlign w:val="superscript"/>
        </w:rPr>
        <w:t>er</w:t>
      </w:r>
      <w:r w:rsidRPr="00BE1F2F">
        <w:rPr>
          <w:rFonts w:ascii="Times New Roman" w:eastAsia="Calibri" w:hAnsi="Times New Roman"/>
          <w:sz w:val="24"/>
          <w:szCs w:val="24"/>
        </w:rPr>
        <w:t xml:space="preserve"> janvier 2017 et ce, jusqu’au 31 décembre 2021</w:t>
      </w:r>
    </w:p>
    <w:p w:rsidR="007022B3" w:rsidRPr="00BE1F2F" w:rsidRDefault="007022B3" w:rsidP="007022B3">
      <w:pPr>
        <w:pStyle w:val="Paragraphedeliste"/>
        <w:spacing w:line="240" w:lineRule="auto"/>
        <w:ind w:left="709"/>
        <w:jc w:val="both"/>
        <w:rPr>
          <w:rFonts w:ascii="Times New Roman" w:eastAsia="Calibri" w:hAnsi="Times New Roman"/>
          <w:sz w:val="24"/>
          <w:szCs w:val="24"/>
        </w:rPr>
      </w:pPr>
    </w:p>
    <w:p w:rsidR="007022B3" w:rsidRPr="00BE1F2F" w:rsidRDefault="007022B3" w:rsidP="007022B3">
      <w:pPr>
        <w:pStyle w:val="Paragraphedeliste"/>
        <w:numPr>
          <w:ilvl w:val="0"/>
          <w:numId w:val="12"/>
        </w:numPr>
        <w:spacing w:after="0" w:line="240" w:lineRule="auto"/>
        <w:ind w:left="709"/>
        <w:jc w:val="both"/>
        <w:rPr>
          <w:rFonts w:ascii="Times New Roman" w:eastAsia="Calibri" w:hAnsi="Times New Roman"/>
          <w:sz w:val="24"/>
          <w:szCs w:val="24"/>
        </w:rPr>
      </w:pPr>
      <w:r w:rsidRPr="00BE1F2F">
        <w:rPr>
          <w:rFonts w:ascii="Times New Roman" w:eastAsia="Calibri" w:hAnsi="Times New Roman"/>
          <w:sz w:val="24"/>
          <w:szCs w:val="24"/>
        </w:rPr>
        <w:t>Sur les autres zones d’activité communautaires, la Taxe d’Aménagement sera versée à la Communauté de communes dans sa totalité à compter du 1</w:t>
      </w:r>
      <w:r w:rsidRPr="00BE1F2F">
        <w:rPr>
          <w:rFonts w:ascii="Times New Roman" w:eastAsia="Calibri" w:hAnsi="Times New Roman"/>
          <w:sz w:val="24"/>
          <w:szCs w:val="24"/>
          <w:vertAlign w:val="superscript"/>
        </w:rPr>
        <w:t>er</w:t>
      </w:r>
      <w:r w:rsidRPr="00BE1F2F">
        <w:rPr>
          <w:rFonts w:ascii="Times New Roman" w:eastAsia="Calibri" w:hAnsi="Times New Roman"/>
          <w:sz w:val="24"/>
          <w:szCs w:val="24"/>
        </w:rPr>
        <w:t xml:space="preserve"> mars 2017.</w:t>
      </w:r>
    </w:p>
    <w:p w:rsidR="007022B3" w:rsidRPr="00BE1F2F" w:rsidRDefault="007022B3" w:rsidP="007022B3">
      <w:pPr>
        <w:spacing w:after="0" w:line="240" w:lineRule="auto"/>
        <w:jc w:val="both"/>
        <w:rPr>
          <w:rFonts w:ascii="Times New Roman" w:eastAsia="Calibri" w:hAnsi="Times New Roman" w:cs="Times New Roman"/>
          <w:sz w:val="24"/>
          <w:szCs w:val="24"/>
        </w:rPr>
      </w:pPr>
    </w:p>
    <w:p w:rsidR="007022B3" w:rsidRPr="00BE1F2F" w:rsidRDefault="007022B3" w:rsidP="007022B3">
      <w:pPr>
        <w:pStyle w:val="Paragraphedeliste"/>
        <w:numPr>
          <w:ilvl w:val="0"/>
          <w:numId w:val="2"/>
        </w:numPr>
        <w:tabs>
          <w:tab w:val="left" w:pos="1134"/>
          <w:tab w:val="left" w:pos="7230"/>
        </w:tabs>
        <w:spacing w:after="0" w:line="240" w:lineRule="auto"/>
        <w:jc w:val="both"/>
        <w:rPr>
          <w:rFonts w:ascii="Times New Roman" w:hAnsi="Times New Roman"/>
          <w:bCs/>
          <w:sz w:val="24"/>
          <w:szCs w:val="24"/>
          <w:u w:val="single"/>
        </w:rPr>
      </w:pPr>
      <w:r w:rsidRPr="00BE1F2F">
        <w:rPr>
          <w:rFonts w:ascii="Times New Roman" w:hAnsi="Times New Roman"/>
          <w:bCs/>
          <w:sz w:val="24"/>
          <w:szCs w:val="24"/>
          <w:u w:val="single"/>
        </w:rPr>
        <w:t>Les conditions de transferts patrimoniaux (principes généraux)</w:t>
      </w:r>
    </w:p>
    <w:p w:rsidR="007022B3" w:rsidRPr="00BE1F2F" w:rsidRDefault="007022B3" w:rsidP="007022B3">
      <w:pPr>
        <w:spacing w:after="0" w:line="240" w:lineRule="auto"/>
        <w:contextualSpacing/>
        <w:rPr>
          <w:rFonts w:ascii="Times New Roman" w:hAnsi="Times New Roman" w:cs="Times New Roman"/>
          <w:sz w:val="24"/>
          <w:szCs w:val="24"/>
        </w:rPr>
      </w:pPr>
    </w:p>
    <w:p w:rsidR="007022B3" w:rsidRPr="00BE1F2F" w:rsidRDefault="007022B3" w:rsidP="007022B3">
      <w:pPr>
        <w:spacing w:after="0" w:line="240" w:lineRule="auto"/>
        <w:contextualSpacing/>
        <w:rPr>
          <w:rFonts w:ascii="Times New Roman" w:hAnsi="Times New Roman" w:cs="Times New Roman"/>
          <w:i/>
          <w:sz w:val="24"/>
          <w:szCs w:val="24"/>
          <w:u w:val="single"/>
        </w:rPr>
      </w:pPr>
      <w:r w:rsidRPr="00BE1F2F">
        <w:rPr>
          <w:rFonts w:ascii="Times New Roman" w:hAnsi="Times New Roman" w:cs="Times New Roman"/>
          <w:i/>
          <w:sz w:val="24"/>
          <w:szCs w:val="24"/>
          <w:u w:val="single"/>
        </w:rPr>
        <w:t>5.1 Gestion des biens inscrits dans le périmètre des ZA</w:t>
      </w:r>
    </w:p>
    <w:p w:rsidR="007022B3" w:rsidRPr="00BE1F2F" w:rsidRDefault="007022B3" w:rsidP="007022B3">
      <w:pPr>
        <w:autoSpaceDE w:val="0"/>
        <w:autoSpaceDN w:val="0"/>
        <w:adjustRightInd w:val="0"/>
        <w:spacing w:after="0" w:line="240" w:lineRule="auto"/>
        <w:jc w:val="both"/>
        <w:rPr>
          <w:rFonts w:ascii="Times New Roman" w:hAnsi="Times New Roman" w:cs="Times New Roman"/>
          <w:sz w:val="24"/>
          <w:szCs w:val="24"/>
        </w:rPr>
      </w:pPr>
      <w:r w:rsidRPr="00BE1F2F">
        <w:rPr>
          <w:rFonts w:ascii="Times New Roman" w:eastAsia="Calibri" w:hAnsi="Times New Roman" w:cs="Times New Roman"/>
          <w:sz w:val="24"/>
          <w:szCs w:val="24"/>
        </w:rPr>
        <w:t xml:space="preserve">Les travaux, l’entretien et la gestion des biens composant la ZA sont pris en charge </w:t>
      </w:r>
      <w:r w:rsidRPr="00BE1F2F">
        <w:rPr>
          <w:rFonts w:ascii="Times New Roman" w:hAnsi="Times New Roman" w:cs="Times New Roman"/>
          <w:sz w:val="24"/>
          <w:szCs w:val="24"/>
        </w:rPr>
        <w:t>par la Communauté de communes sur sa propre initiative, conformément au programme des travaux présenté en annexe n° 3 du rapport de la CLECT et conformément aux périmètres de ZA présentés en annexe n°5 du rapport de la CLECT. La propriété des biens est conservée par les communes.</w:t>
      </w:r>
    </w:p>
    <w:p w:rsidR="007022B3" w:rsidRPr="00BE1F2F" w:rsidRDefault="007022B3" w:rsidP="007022B3">
      <w:pPr>
        <w:spacing w:after="0" w:line="240" w:lineRule="auto"/>
        <w:contextualSpacing/>
        <w:jc w:val="both"/>
        <w:rPr>
          <w:rFonts w:ascii="Times New Roman" w:eastAsia="Calibri" w:hAnsi="Times New Roman" w:cs="Times New Roman"/>
          <w:sz w:val="24"/>
          <w:szCs w:val="24"/>
        </w:rPr>
      </w:pPr>
    </w:p>
    <w:p w:rsidR="007022B3" w:rsidRPr="00BE1F2F" w:rsidRDefault="007022B3" w:rsidP="007022B3">
      <w:pPr>
        <w:spacing w:after="0" w:line="240" w:lineRule="auto"/>
        <w:contextualSpacing/>
        <w:rPr>
          <w:rFonts w:ascii="Times New Roman" w:hAnsi="Times New Roman" w:cs="Times New Roman"/>
          <w:i/>
          <w:sz w:val="24"/>
          <w:szCs w:val="24"/>
          <w:u w:val="single"/>
        </w:rPr>
      </w:pPr>
      <w:r w:rsidRPr="00BE1F2F">
        <w:rPr>
          <w:rFonts w:ascii="Times New Roman" w:hAnsi="Times New Roman" w:cs="Times New Roman"/>
          <w:i/>
          <w:sz w:val="24"/>
          <w:szCs w:val="24"/>
          <w:u w:val="single"/>
        </w:rPr>
        <w:t>5.2 Terrains restant à vendre dans les ZA</w:t>
      </w:r>
    </w:p>
    <w:p w:rsidR="007022B3" w:rsidRPr="00BE1F2F" w:rsidRDefault="007022B3" w:rsidP="007022B3">
      <w:pPr>
        <w:spacing w:after="0" w:line="240" w:lineRule="auto"/>
        <w:contextualSpacing/>
        <w:jc w:val="both"/>
        <w:rPr>
          <w:rFonts w:ascii="Times New Roman" w:hAnsi="Times New Roman" w:cs="Times New Roman"/>
          <w:sz w:val="24"/>
          <w:szCs w:val="24"/>
        </w:rPr>
      </w:pPr>
      <w:r w:rsidRPr="00BE1F2F">
        <w:rPr>
          <w:rFonts w:ascii="Times New Roman" w:hAnsi="Times New Roman" w:cs="Times New Roman"/>
          <w:sz w:val="24"/>
          <w:szCs w:val="24"/>
        </w:rPr>
        <w:t xml:space="preserve">Les terrains restant à vendre dans les Zones d’Activité transférées (correspondant actuellement à des biens appartenant au domaine privé des Communes), font l’objet d’un transfert en pleine propriété à l’intercommunalité, dans la mesure où ils sont destinés à être revendus à des entreprises. </w:t>
      </w:r>
    </w:p>
    <w:p w:rsidR="007022B3" w:rsidRPr="00BE1F2F" w:rsidRDefault="007022B3" w:rsidP="007022B3">
      <w:pPr>
        <w:spacing w:after="0" w:line="240" w:lineRule="auto"/>
        <w:contextualSpacing/>
        <w:jc w:val="both"/>
        <w:rPr>
          <w:rFonts w:ascii="Times New Roman" w:hAnsi="Times New Roman" w:cs="Times New Roman"/>
          <w:sz w:val="24"/>
          <w:szCs w:val="24"/>
        </w:rPr>
      </w:pPr>
    </w:p>
    <w:p w:rsidR="007022B3" w:rsidRPr="00BE1F2F" w:rsidRDefault="007022B3" w:rsidP="007022B3">
      <w:pPr>
        <w:spacing w:line="240" w:lineRule="auto"/>
        <w:contextualSpacing/>
        <w:jc w:val="both"/>
        <w:rPr>
          <w:rFonts w:ascii="Times New Roman" w:hAnsi="Times New Roman" w:cs="Times New Roman"/>
          <w:sz w:val="24"/>
          <w:szCs w:val="24"/>
        </w:rPr>
      </w:pPr>
      <w:r w:rsidRPr="00BE1F2F">
        <w:rPr>
          <w:rFonts w:ascii="Times New Roman" w:hAnsi="Times New Roman" w:cs="Times New Roman"/>
          <w:sz w:val="24"/>
          <w:szCs w:val="24"/>
        </w:rPr>
        <w:t xml:space="preserve">Sur proposition de la Commission Locale d’Evaluation des Charges Transférées, le produit de la vente des terrains libres restant sur les zones d’activité communales reviendra aux communes. </w:t>
      </w:r>
    </w:p>
    <w:p w:rsidR="007022B3" w:rsidRPr="00BE1F2F" w:rsidRDefault="007022B3" w:rsidP="007022B3">
      <w:pPr>
        <w:pStyle w:val="Paragraphedeliste"/>
        <w:numPr>
          <w:ilvl w:val="0"/>
          <w:numId w:val="16"/>
        </w:numPr>
        <w:spacing w:after="0" w:line="240" w:lineRule="auto"/>
        <w:rPr>
          <w:rFonts w:ascii="Times New Roman" w:hAnsi="Times New Roman"/>
          <w:i/>
          <w:sz w:val="24"/>
          <w:szCs w:val="24"/>
          <w:u w:val="single"/>
        </w:rPr>
      </w:pPr>
      <w:r w:rsidRPr="00BE1F2F">
        <w:rPr>
          <w:rFonts w:ascii="Times New Roman" w:hAnsi="Times New Roman"/>
          <w:i/>
          <w:sz w:val="24"/>
          <w:szCs w:val="24"/>
          <w:u w:val="single"/>
        </w:rPr>
        <w:t>Terrains ayant fait l’objet d’une signature de compromis de vente avant le 31 décembre 2016</w:t>
      </w:r>
    </w:p>
    <w:p w:rsidR="007022B3" w:rsidRPr="00BE1F2F" w:rsidRDefault="007022B3" w:rsidP="007022B3">
      <w:pPr>
        <w:spacing w:after="0" w:line="240" w:lineRule="auto"/>
        <w:contextualSpacing/>
        <w:jc w:val="both"/>
        <w:rPr>
          <w:rFonts w:ascii="Times New Roman" w:hAnsi="Times New Roman" w:cs="Times New Roman"/>
          <w:sz w:val="24"/>
          <w:szCs w:val="24"/>
        </w:rPr>
      </w:pPr>
    </w:p>
    <w:p w:rsidR="007022B3" w:rsidRPr="00BE1F2F" w:rsidRDefault="007022B3" w:rsidP="007022B3">
      <w:pPr>
        <w:spacing w:after="0" w:line="240" w:lineRule="auto"/>
        <w:contextualSpacing/>
        <w:jc w:val="both"/>
        <w:rPr>
          <w:rFonts w:ascii="Times New Roman" w:hAnsi="Times New Roman" w:cs="Times New Roman"/>
          <w:sz w:val="24"/>
          <w:szCs w:val="24"/>
        </w:rPr>
      </w:pPr>
      <w:r w:rsidRPr="00BE1F2F">
        <w:rPr>
          <w:rFonts w:ascii="Times New Roman" w:hAnsi="Times New Roman" w:cs="Times New Roman"/>
          <w:sz w:val="24"/>
          <w:szCs w:val="24"/>
        </w:rPr>
        <w:t xml:space="preserve">La signature d’un compromis de vente avant le 31 décembre 2016 peut permettre à la Commune de signer l’acte définitif après le 1er janvier 2017. Pour ce cas de figure, il est proposé que les Communes assurent les ventes de terrains en direct avec les entreprises et perçoivent les recettes de ces ventes. </w:t>
      </w:r>
    </w:p>
    <w:p w:rsidR="007022B3" w:rsidRPr="00BE1F2F" w:rsidRDefault="007022B3" w:rsidP="007022B3">
      <w:pPr>
        <w:spacing w:after="0" w:line="240" w:lineRule="auto"/>
        <w:jc w:val="both"/>
        <w:rPr>
          <w:rFonts w:ascii="Times New Roman" w:hAnsi="Times New Roman" w:cs="Times New Roman"/>
          <w:sz w:val="24"/>
          <w:szCs w:val="24"/>
        </w:rPr>
      </w:pPr>
    </w:p>
    <w:p w:rsidR="007022B3" w:rsidRDefault="007022B3" w:rsidP="007022B3">
      <w:pPr>
        <w:spacing w:after="0" w:line="240" w:lineRule="auto"/>
        <w:jc w:val="both"/>
        <w:rPr>
          <w:rFonts w:ascii="Times New Roman" w:hAnsi="Times New Roman" w:cs="Times New Roman"/>
          <w:sz w:val="24"/>
          <w:szCs w:val="24"/>
        </w:rPr>
      </w:pPr>
      <w:r w:rsidRPr="00BE1F2F">
        <w:rPr>
          <w:rFonts w:ascii="Times New Roman" w:hAnsi="Times New Roman" w:cs="Times New Roman"/>
          <w:sz w:val="24"/>
          <w:szCs w:val="24"/>
        </w:rPr>
        <w:t xml:space="preserve">Un terrain est concerné par ce cas de figure à </w:t>
      </w:r>
      <w:proofErr w:type="spellStart"/>
      <w:r w:rsidRPr="00BE1F2F">
        <w:rPr>
          <w:rFonts w:ascii="Times New Roman" w:hAnsi="Times New Roman" w:cs="Times New Roman"/>
          <w:sz w:val="24"/>
          <w:szCs w:val="24"/>
        </w:rPr>
        <w:t>Noyal</w:t>
      </w:r>
      <w:proofErr w:type="spellEnd"/>
      <w:r w:rsidRPr="00BE1F2F">
        <w:rPr>
          <w:rFonts w:ascii="Times New Roman" w:hAnsi="Times New Roman" w:cs="Times New Roman"/>
          <w:sz w:val="24"/>
          <w:szCs w:val="24"/>
        </w:rPr>
        <w:t xml:space="preserve"> sur Vilaine. Ses caractéristiques et sa localisation sont présentés en annexe n° 6 du rapport de la CLECT.</w:t>
      </w:r>
    </w:p>
    <w:p w:rsidR="007022B3" w:rsidRPr="00BE1F2F" w:rsidRDefault="007022B3" w:rsidP="007022B3">
      <w:pPr>
        <w:pStyle w:val="Paragraphedeliste"/>
        <w:numPr>
          <w:ilvl w:val="0"/>
          <w:numId w:val="16"/>
        </w:numPr>
        <w:spacing w:after="0" w:line="240" w:lineRule="auto"/>
        <w:rPr>
          <w:rFonts w:ascii="Times New Roman" w:hAnsi="Times New Roman"/>
          <w:i/>
          <w:sz w:val="24"/>
          <w:szCs w:val="24"/>
          <w:u w:val="single"/>
        </w:rPr>
      </w:pPr>
      <w:r w:rsidRPr="00BE1F2F">
        <w:rPr>
          <w:rFonts w:ascii="Times New Roman" w:hAnsi="Times New Roman"/>
          <w:i/>
          <w:sz w:val="24"/>
          <w:szCs w:val="24"/>
          <w:u w:val="single"/>
        </w:rPr>
        <w:lastRenderedPageBreak/>
        <w:t>Terrains n’ayant pas fait l’objet d’une signature de compromis de vente avant le 31 décembre 2016</w:t>
      </w:r>
    </w:p>
    <w:p w:rsidR="007022B3" w:rsidRDefault="007022B3" w:rsidP="007022B3">
      <w:pPr>
        <w:contextualSpacing/>
        <w:jc w:val="both"/>
        <w:rPr>
          <w:rFonts w:ascii="Times New Roman" w:hAnsi="Times New Roman" w:cs="Times New Roman"/>
          <w:sz w:val="24"/>
          <w:szCs w:val="24"/>
        </w:rPr>
      </w:pPr>
      <w:r w:rsidRPr="00BE1F2F">
        <w:rPr>
          <w:rFonts w:ascii="Times New Roman" w:hAnsi="Times New Roman" w:cs="Times New Roman"/>
          <w:sz w:val="24"/>
          <w:szCs w:val="24"/>
        </w:rPr>
        <w:t xml:space="preserve">Dans la mesure où aucune procédure n’est imposée par le Code Général des Collectivités Territoriales (CGCT), le Conseil communautaire a validé en séance du 27 février 2017, le principe suivant : </w:t>
      </w:r>
    </w:p>
    <w:p w:rsidR="007022B3" w:rsidRDefault="007022B3" w:rsidP="007022B3">
      <w:pPr>
        <w:contextualSpacing/>
        <w:jc w:val="both"/>
        <w:rPr>
          <w:rFonts w:ascii="Times New Roman" w:hAnsi="Times New Roman" w:cs="Times New Roman"/>
          <w:sz w:val="24"/>
          <w:szCs w:val="24"/>
        </w:rPr>
      </w:pPr>
    </w:p>
    <w:p w:rsidR="007022B3" w:rsidRPr="00BE1F2F" w:rsidRDefault="007022B3" w:rsidP="007022B3">
      <w:pPr>
        <w:spacing w:after="0" w:line="240" w:lineRule="auto"/>
        <w:ind w:left="708"/>
        <w:contextualSpacing/>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Achat des terrains par la Communauté de communes auprès de la Commune sous forme d'acte administratif ou acte authentique pour un euro symbolique. Les frais d’acte liés à ce transfert de propriété seront pris en charge par la Communauté de communes</w:t>
      </w:r>
      <w:r w:rsidRPr="00BE1F2F">
        <w:rPr>
          <w:rFonts w:ascii="Times New Roman" w:eastAsia="Calibri" w:hAnsi="Times New Roman" w:cs="Times New Roman"/>
          <w:color w:val="943634" w:themeColor="accent2" w:themeShade="BF"/>
          <w:sz w:val="24"/>
          <w:szCs w:val="24"/>
        </w:rPr>
        <w:t xml:space="preserve">. </w:t>
      </w:r>
    </w:p>
    <w:p w:rsidR="007022B3" w:rsidRPr="00BE1F2F" w:rsidRDefault="007022B3" w:rsidP="007022B3">
      <w:pPr>
        <w:spacing w:after="0" w:line="240" w:lineRule="auto"/>
        <w:ind w:left="709"/>
        <w:jc w:val="both"/>
        <w:rPr>
          <w:rFonts w:ascii="Times New Roman" w:eastAsia="Calibri" w:hAnsi="Times New Roman" w:cs="Times New Roman"/>
          <w:sz w:val="24"/>
          <w:szCs w:val="24"/>
        </w:rPr>
      </w:pPr>
    </w:p>
    <w:p w:rsidR="007022B3" w:rsidRPr="00BE1F2F" w:rsidRDefault="007022B3" w:rsidP="007022B3">
      <w:pPr>
        <w:spacing w:after="0" w:line="240" w:lineRule="auto"/>
        <w:ind w:left="709"/>
        <w:jc w:val="both"/>
        <w:rPr>
          <w:rFonts w:ascii="Times New Roman" w:eastAsia="Times New Roman" w:hAnsi="Times New Roman" w:cs="Times New Roman"/>
          <w:sz w:val="24"/>
          <w:szCs w:val="24"/>
        </w:rPr>
      </w:pPr>
      <w:r w:rsidRPr="00BE1F2F">
        <w:rPr>
          <w:rFonts w:ascii="Times New Roman" w:eastAsia="Calibri" w:hAnsi="Times New Roman" w:cs="Times New Roman"/>
          <w:sz w:val="24"/>
          <w:szCs w:val="24"/>
        </w:rPr>
        <w:t>- Vente des terrains concernés par la Communauté de communes au profit des futurs acquéreurs, conformément au prix du marché identifié et conformément à l’Avis des Domaines</w:t>
      </w:r>
      <w:r w:rsidRPr="00BE1F2F">
        <w:rPr>
          <w:rFonts w:ascii="Times New Roman" w:eastAsia="Times New Roman" w:hAnsi="Times New Roman" w:cs="Times New Roman"/>
          <w:sz w:val="24"/>
          <w:szCs w:val="24"/>
        </w:rPr>
        <w:t>.</w:t>
      </w:r>
    </w:p>
    <w:p w:rsidR="007022B3" w:rsidRPr="00BE1F2F" w:rsidRDefault="007022B3" w:rsidP="007022B3">
      <w:pPr>
        <w:spacing w:after="0" w:line="240" w:lineRule="auto"/>
        <w:ind w:left="709"/>
        <w:jc w:val="both"/>
        <w:rPr>
          <w:rFonts w:ascii="Times New Roman" w:eastAsia="Calibri" w:hAnsi="Times New Roman" w:cs="Times New Roman"/>
          <w:sz w:val="24"/>
          <w:szCs w:val="24"/>
        </w:rPr>
      </w:pPr>
    </w:p>
    <w:p w:rsidR="007022B3" w:rsidRPr="00BE1F2F" w:rsidRDefault="007022B3" w:rsidP="007022B3">
      <w:pPr>
        <w:spacing w:after="0" w:line="240" w:lineRule="auto"/>
        <w:ind w:left="709"/>
        <w:jc w:val="both"/>
        <w:rPr>
          <w:rFonts w:ascii="Times New Roman" w:eastAsia="Calibri" w:hAnsi="Times New Roman" w:cs="Times New Roman"/>
          <w:sz w:val="24"/>
          <w:szCs w:val="24"/>
        </w:rPr>
      </w:pPr>
      <w:r w:rsidRPr="00BE1F2F">
        <w:rPr>
          <w:rFonts w:ascii="Times New Roman" w:eastAsia="Calibri" w:hAnsi="Times New Roman" w:cs="Times New Roman"/>
          <w:sz w:val="24"/>
          <w:szCs w:val="24"/>
        </w:rPr>
        <w:t>- Après la vente du foncier, la Communauté de communes reversera à la Commune les recettes qu’elle aura perçues au titre de la vente.</w:t>
      </w: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 xml:space="preserve">Deux terrains sont concernés par ce cas de figure et sont situés dans la ZA de La </w:t>
      </w:r>
      <w:proofErr w:type="spellStart"/>
      <w:r w:rsidRPr="00BE1F2F">
        <w:rPr>
          <w:rFonts w:ascii="Times New Roman" w:eastAsia="Times New Roman" w:hAnsi="Times New Roman" w:cs="Times New Roman"/>
          <w:sz w:val="24"/>
          <w:szCs w:val="24"/>
        </w:rPr>
        <w:t>Richardière</w:t>
      </w:r>
      <w:proofErr w:type="spellEnd"/>
      <w:r w:rsidRPr="00BE1F2F">
        <w:rPr>
          <w:rFonts w:ascii="Times New Roman" w:eastAsia="Times New Roman" w:hAnsi="Times New Roman" w:cs="Times New Roman"/>
          <w:sz w:val="24"/>
          <w:szCs w:val="24"/>
        </w:rPr>
        <w:t xml:space="preserve"> à </w:t>
      </w:r>
      <w:proofErr w:type="spellStart"/>
      <w:r w:rsidRPr="00BE1F2F">
        <w:rPr>
          <w:rFonts w:ascii="Times New Roman" w:eastAsia="Times New Roman" w:hAnsi="Times New Roman" w:cs="Times New Roman"/>
          <w:sz w:val="24"/>
          <w:szCs w:val="24"/>
        </w:rPr>
        <w:t>Noyal</w:t>
      </w:r>
      <w:proofErr w:type="spellEnd"/>
      <w:r w:rsidRPr="00BE1F2F">
        <w:rPr>
          <w:rFonts w:ascii="Times New Roman" w:eastAsia="Times New Roman" w:hAnsi="Times New Roman" w:cs="Times New Roman"/>
          <w:sz w:val="24"/>
          <w:szCs w:val="24"/>
        </w:rPr>
        <w:t xml:space="preserve"> sur Vilaine (caractéristiques et localisation présentés en annexe n°7 du rapport de la CLECT). </w:t>
      </w: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p>
    <w:p w:rsidR="007022B3" w:rsidRPr="00BE1F2F" w:rsidRDefault="007022B3" w:rsidP="007022B3">
      <w:pPr>
        <w:numPr>
          <w:ilvl w:val="0"/>
          <w:numId w:val="12"/>
        </w:numPr>
        <w:spacing w:after="0" w:line="240" w:lineRule="auto"/>
        <w:ind w:left="720"/>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 xml:space="preserve">Le premier terrain, composé de deux parcelles cadastrées H1179 et H 1774, d’une surface totale de 5000 m² (sous réserve du bornage), est disponible à la vente immédiatement, sachant qu’un porteur de projet envisage de signer un compromis de vente au cours du premier trimestre 2017. </w:t>
      </w: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La délibération de la Commune en date du 12 décembre 2016, fixe la vente du terrain avec un futur acquéreur pour un montant de 25€ TTC/m², conformément à l’Avis des Domaines obtenu en date du 24 novembre 2016. Aucun compromis de vente n’a été signé à ce jour (en préparation).</w:t>
      </w: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 xml:space="preserve">Il est proposé d’acquérir de la Commune de </w:t>
      </w:r>
      <w:proofErr w:type="spellStart"/>
      <w:r w:rsidRPr="00BE1F2F">
        <w:rPr>
          <w:rFonts w:ascii="Times New Roman" w:eastAsia="Times New Roman" w:hAnsi="Times New Roman" w:cs="Times New Roman"/>
          <w:sz w:val="24"/>
          <w:szCs w:val="24"/>
        </w:rPr>
        <w:t>Noyal</w:t>
      </w:r>
      <w:proofErr w:type="spellEnd"/>
      <w:r w:rsidRPr="00BE1F2F">
        <w:rPr>
          <w:rFonts w:ascii="Times New Roman" w:eastAsia="Times New Roman" w:hAnsi="Times New Roman" w:cs="Times New Roman"/>
          <w:sz w:val="24"/>
          <w:szCs w:val="24"/>
        </w:rPr>
        <w:t xml:space="preserve"> sur Vilaine, le terrain mentionné ci-dessus pour le prix d’1 € et de fixer le prix de revente du terrain au futur acquéreur au prix de 25 € TTC/m². Le service des Domaines a été consulté pour ces opérations.</w:t>
      </w: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p>
    <w:p w:rsidR="007022B3" w:rsidRPr="00BE1F2F" w:rsidRDefault="007022B3" w:rsidP="007022B3">
      <w:pPr>
        <w:numPr>
          <w:ilvl w:val="0"/>
          <w:numId w:val="12"/>
        </w:numPr>
        <w:spacing w:after="0" w:line="240" w:lineRule="auto"/>
        <w:ind w:left="720"/>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Le second terrain correspond à un espace vert, d’une surface de 195 m² (sous réserve du bornage), cadastré H 1641p (en attente d’une nouvelle numérotation issue de la division cadastrale). La délibération de la Commune en date du 4 juillet 2016, fixe la vente du terrain avec un futur acquéreur à 30€ HT/m², conformément à l’Avis des Domaines obtenu en date du 18 juillet 2016. Aucun acte n’a été signé à ce jour, sachant qu’il a été convenu entre la Commune et le futur acquéreur de réaliser un acte sans compromis de vente intermédiaire.</w:t>
      </w:r>
    </w:p>
    <w:p w:rsidR="007022B3" w:rsidRPr="00BE1F2F" w:rsidRDefault="007022B3" w:rsidP="007022B3">
      <w:pPr>
        <w:spacing w:after="0" w:line="240" w:lineRule="auto"/>
        <w:ind w:left="720"/>
        <w:contextualSpacing/>
        <w:jc w:val="both"/>
        <w:rPr>
          <w:rFonts w:ascii="Times New Roman" w:eastAsia="Times New Roman" w:hAnsi="Times New Roman" w:cs="Times New Roman"/>
          <w:sz w:val="24"/>
          <w:szCs w:val="24"/>
        </w:rPr>
      </w:pP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t xml:space="preserve">Il est proposé d’acquérir de la Commune de </w:t>
      </w:r>
      <w:proofErr w:type="spellStart"/>
      <w:r w:rsidRPr="00BE1F2F">
        <w:rPr>
          <w:rFonts w:ascii="Times New Roman" w:eastAsia="Times New Roman" w:hAnsi="Times New Roman" w:cs="Times New Roman"/>
          <w:sz w:val="24"/>
          <w:szCs w:val="24"/>
        </w:rPr>
        <w:t>Noyal</w:t>
      </w:r>
      <w:proofErr w:type="spellEnd"/>
      <w:r w:rsidRPr="00BE1F2F">
        <w:rPr>
          <w:rFonts w:ascii="Times New Roman" w:eastAsia="Times New Roman" w:hAnsi="Times New Roman" w:cs="Times New Roman"/>
          <w:sz w:val="24"/>
          <w:szCs w:val="24"/>
        </w:rPr>
        <w:t xml:space="preserve"> sur Vilaine, le terrain mentionné ci-dessus pour le prix d’1 € et de fixer le prix de revente du terrain au futur acquéreur au prix de 30 € HT/m² (TVA à la charge du futur acquéreur). Le service des Domaines a été consulté pour ces opérations.</w:t>
      </w: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p>
    <w:p w:rsidR="007022B3" w:rsidRPr="00BE1F2F" w:rsidRDefault="007022B3" w:rsidP="007022B3">
      <w:pPr>
        <w:spacing w:after="0" w:line="240" w:lineRule="auto"/>
        <w:contextualSpacing/>
        <w:jc w:val="both"/>
        <w:rPr>
          <w:rFonts w:ascii="Times New Roman" w:eastAsia="Times New Roman" w:hAnsi="Times New Roman" w:cs="Times New Roman"/>
          <w:sz w:val="24"/>
          <w:szCs w:val="24"/>
        </w:rPr>
      </w:pPr>
      <w:r w:rsidRPr="00BE1F2F">
        <w:rPr>
          <w:rFonts w:ascii="Times New Roman" w:eastAsia="Times New Roman" w:hAnsi="Times New Roman" w:cs="Times New Roman"/>
          <w:sz w:val="24"/>
          <w:szCs w:val="24"/>
        </w:rPr>
        <w:lastRenderedPageBreak/>
        <w:t xml:space="preserve">Il est proposé de rattacher les opérations associées à ces terrains au budget annexe « ZA La </w:t>
      </w:r>
      <w:proofErr w:type="spellStart"/>
      <w:r w:rsidRPr="00BE1F2F">
        <w:rPr>
          <w:rFonts w:ascii="Times New Roman" w:eastAsia="Times New Roman" w:hAnsi="Times New Roman" w:cs="Times New Roman"/>
          <w:sz w:val="24"/>
          <w:szCs w:val="24"/>
        </w:rPr>
        <w:t>Richardière</w:t>
      </w:r>
      <w:proofErr w:type="spellEnd"/>
      <w:r w:rsidRPr="00BE1F2F">
        <w:rPr>
          <w:rFonts w:ascii="Times New Roman" w:eastAsia="Times New Roman" w:hAnsi="Times New Roman" w:cs="Times New Roman"/>
          <w:sz w:val="24"/>
          <w:szCs w:val="24"/>
        </w:rPr>
        <w:t xml:space="preserve"> Sud », crée par la Communauté de communes en 2012. </w:t>
      </w:r>
    </w:p>
    <w:p w:rsidR="007022B3" w:rsidRDefault="007022B3" w:rsidP="007022B3">
      <w:pPr>
        <w:spacing w:after="0" w:line="240" w:lineRule="auto"/>
        <w:contextualSpacing/>
        <w:jc w:val="both"/>
        <w:rPr>
          <w:rFonts w:ascii="Times New Roman" w:hAnsi="Times New Roman" w:cs="Times New Roman"/>
          <w:sz w:val="24"/>
          <w:szCs w:val="24"/>
        </w:rPr>
      </w:pPr>
    </w:p>
    <w:p w:rsidR="007022B3" w:rsidRPr="00BE1F2F" w:rsidRDefault="007022B3" w:rsidP="007022B3">
      <w:pPr>
        <w:spacing w:after="0" w:line="240" w:lineRule="auto"/>
        <w:contextualSpacing/>
        <w:jc w:val="both"/>
        <w:rPr>
          <w:rFonts w:ascii="Times New Roman" w:hAnsi="Times New Roman" w:cs="Times New Roman"/>
          <w:sz w:val="24"/>
          <w:szCs w:val="24"/>
        </w:rPr>
      </w:pPr>
    </w:p>
    <w:p w:rsidR="007022B3" w:rsidRPr="00BE1F2F" w:rsidRDefault="007022B3" w:rsidP="007022B3">
      <w:pPr>
        <w:spacing w:after="0" w:line="240" w:lineRule="auto"/>
        <w:contextualSpacing/>
        <w:rPr>
          <w:rFonts w:ascii="Times New Roman" w:hAnsi="Times New Roman" w:cs="Times New Roman"/>
          <w:i/>
          <w:sz w:val="24"/>
          <w:szCs w:val="24"/>
          <w:u w:val="single"/>
        </w:rPr>
      </w:pPr>
      <w:r w:rsidRPr="00BE1F2F">
        <w:rPr>
          <w:rFonts w:ascii="Times New Roman" w:hAnsi="Times New Roman" w:cs="Times New Roman"/>
          <w:i/>
          <w:sz w:val="24"/>
          <w:szCs w:val="24"/>
          <w:u w:val="single"/>
        </w:rPr>
        <w:t>5.3 Réserves foncières</w:t>
      </w:r>
    </w:p>
    <w:p w:rsidR="007022B3" w:rsidRPr="00BE1F2F" w:rsidRDefault="007022B3" w:rsidP="007022B3">
      <w:pPr>
        <w:autoSpaceDE w:val="0"/>
        <w:autoSpaceDN w:val="0"/>
        <w:adjustRightInd w:val="0"/>
        <w:spacing w:after="0" w:line="240" w:lineRule="auto"/>
        <w:jc w:val="both"/>
        <w:rPr>
          <w:rFonts w:ascii="Times New Roman" w:eastAsia="Calibri" w:hAnsi="Times New Roman" w:cs="Times New Roman"/>
          <w:sz w:val="24"/>
          <w:szCs w:val="24"/>
        </w:rPr>
      </w:pPr>
      <w:r w:rsidRPr="00BE1F2F">
        <w:rPr>
          <w:rFonts w:ascii="Times New Roman" w:hAnsi="Times New Roman" w:cs="Times New Roman"/>
          <w:sz w:val="24"/>
          <w:szCs w:val="24"/>
        </w:rPr>
        <w:t xml:space="preserve">Les réserves foncières feront l’objet d’une étude technique et financière au cours du 1er semestre 2017. </w:t>
      </w:r>
    </w:p>
    <w:p w:rsidR="007022B3" w:rsidRPr="00BE1F2F" w:rsidRDefault="007022B3" w:rsidP="007022B3">
      <w:pPr>
        <w:spacing w:after="0" w:line="240" w:lineRule="auto"/>
        <w:jc w:val="both"/>
        <w:rPr>
          <w:rFonts w:ascii="Times New Roman" w:hAnsi="Times New Roman" w:cs="Times New Roman"/>
          <w:sz w:val="24"/>
          <w:szCs w:val="24"/>
        </w:rPr>
      </w:pPr>
    </w:p>
    <w:p w:rsidR="007022B3" w:rsidRPr="00BE1F2F" w:rsidRDefault="007022B3" w:rsidP="007022B3">
      <w:pPr>
        <w:spacing w:after="0" w:line="240" w:lineRule="auto"/>
        <w:jc w:val="both"/>
        <w:rPr>
          <w:rFonts w:ascii="Times New Roman" w:hAnsi="Times New Roman" w:cs="Times New Roman"/>
          <w:sz w:val="24"/>
          <w:szCs w:val="24"/>
        </w:rPr>
      </w:pPr>
      <w:r w:rsidRPr="00BE1F2F">
        <w:rPr>
          <w:rFonts w:ascii="Times New Roman" w:hAnsi="Times New Roman" w:cs="Times New Roman"/>
          <w:sz w:val="24"/>
          <w:szCs w:val="24"/>
        </w:rPr>
        <w:t>La CLECT a émis un avis favorable à l’unanimité sur ce rapport.</w:t>
      </w:r>
    </w:p>
    <w:p w:rsidR="007022B3" w:rsidRDefault="007022B3" w:rsidP="007022B3">
      <w:pPr>
        <w:spacing w:after="0" w:line="240" w:lineRule="auto"/>
        <w:jc w:val="both"/>
        <w:rPr>
          <w:rFonts w:ascii="Times New Roman" w:hAnsi="Times New Roman" w:cs="Times New Roman"/>
          <w:sz w:val="24"/>
          <w:szCs w:val="24"/>
        </w:rPr>
      </w:pPr>
    </w:p>
    <w:p w:rsidR="007022B3" w:rsidRPr="00265644" w:rsidRDefault="007022B3" w:rsidP="007022B3">
      <w:pPr>
        <w:spacing w:after="0" w:line="240" w:lineRule="auto"/>
        <w:jc w:val="both"/>
        <w:rPr>
          <w:rFonts w:ascii="Times New Roman" w:hAnsi="Times New Roman"/>
          <w:sz w:val="24"/>
          <w:szCs w:val="24"/>
        </w:rPr>
      </w:pPr>
    </w:p>
    <w:p w:rsidR="007022B3" w:rsidRDefault="007022B3" w:rsidP="007022B3">
      <w:pPr>
        <w:spacing w:after="0" w:line="240" w:lineRule="auto"/>
        <w:jc w:val="center"/>
        <w:rPr>
          <w:rFonts w:ascii="Times New Roman" w:hAnsi="Times New Roman" w:cs="Times New Roman"/>
          <w:sz w:val="24"/>
          <w:szCs w:val="24"/>
        </w:rPr>
      </w:pPr>
      <w:r w:rsidRPr="00F95D3C">
        <w:rPr>
          <w:rFonts w:ascii="Times New Roman" w:hAnsi="Times New Roman"/>
          <w:sz w:val="24"/>
          <w:szCs w:val="24"/>
          <w:u w:val="single"/>
        </w:rPr>
        <w:t>Ap</w:t>
      </w:r>
      <w:r w:rsidRPr="00F95D3C">
        <w:rPr>
          <w:rFonts w:ascii="Times New Roman" w:hAnsi="Times New Roman" w:cs="Times New Roman"/>
          <w:sz w:val="24"/>
          <w:szCs w:val="24"/>
          <w:u w:val="single"/>
        </w:rPr>
        <w:t xml:space="preserve">rès en avoir délibéré, à l’unanimité, le </w:t>
      </w:r>
      <w:r>
        <w:rPr>
          <w:rFonts w:ascii="Times New Roman" w:hAnsi="Times New Roman" w:cs="Times New Roman"/>
          <w:sz w:val="24"/>
          <w:szCs w:val="24"/>
          <w:u w:val="single"/>
        </w:rPr>
        <w:t>C</w:t>
      </w:r>
      <w:r w:rsidRPr="00F95D3C">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F95D3C">
        <w:rPr>
          <w:rFonts w:ascii="Times New Roman" w:hAnsi="Times New Roman" w:cs="Times New Roman"/>
          <w:sz w:val="24"/>
          <w:szCs w:val="24"/>
          <w:u w:val="single"/>
        </w:rPr>
        <w:t>unicipal</w:t>
      </w:r>
      <w:r w:rsidRPr="00F95D3C">
        <w:rPr>
          <w:rFonts w:ascii="Times New Roman" w:hAnsi="Times New Roman" w:cs="Times New Roman"/>
          <w:sz w:val="24"/>
          <w:szCs w:val="24"/>
        </w:rPr>
        <w:t> :</w:t>
      </w:r>
    </w:p>
    <w:p w:rsidR="007022B3" w:rsidRDefault="007022B3" w:rsidP="007022B3">
      <w:pPr>
        <w:spacing w:after="0" w:line="240" w:lineRule="auto"/>
        <w:jc w:val="both"/>
        <w:rPr>
          <w:rFonts w:ascii="Times New Roman" w:hAnsi="Times New Roman"/>
          <w:bCs/>
          <w:sz w:val="24"/>
          <w:szCs w:val="24"/>
        </w:rPr>
      </w:pPr>
    </w:p>
    <w:p w:rsidR="007022B3" w:rsidRPr="001463DC" w:rsidRDefault="007022B3" w:rsidP="007022B3">
      <w:pPr>
        <w:pStyle w:val="TEXTERESUMEDELIBERATIONAVECPUCE"/>
        <w:tabs>
          <w:tab w:val="clear" w:pos="360"/>
        </w:tabs>
        <w:ind w:left="1074" w:hanging="360"/>
        <w:rPr>
          <w:rFonts w:ascii="Times New Roman" w:hAnsi="Times New Roman" w:cs="Times New Roman"/>
          <w:b/>
          <w:sz w:val="24"/>
          <w:szCs w:val="24"/>
        </w:rPr>
      </w:pPr>
      <w:r>
        <w:rPr>
          <w:rFonts w:ascii="Times New Roman" w:hAnsi="Times New Roman" w:cs="Times New Roman"/>
          <w:b/>
          <w:sz w:val="24"/>
          <w:szCs w:val="24"/>
        </w:rPr>
        <w:t>V</w:t>
      </w:r>
      <w:r w:rsidRPr="001463DC">
        <w:rPr>
          <w:rFonts w:ascii="Times New Roman" w:hAnsi="Times New Roman" w:cs="Times New Roman"/>
          <w:b/>
          <w:sz w:val="24"/>
          <w:szCs w:val="24"/>
        </w:rPr>
        <w:t xml:space="preserve">alide </w:t>
      </w:r>
      <w:r w:rsidRPr="008E6750">
        <w:rPr>
          <w:rFonts w:ascii="Times New Roman" w:hAnsi="Times New Roman" w:cs="Times New Roman"/>
          <w:sz w:val="24"/>
          <w:szCs w:val="24"/>
        </w:rPr>
        <w:t>le rapport de la CLECT, sur la base des conditions générales présentées ci-dessus ;</w:t>
      </w:r>
      <w:r w:rsidRPr="001463DC">
        <w:rPr>
          <w:rFonts w:ascii="Times New Roman" w:hAnsi="Times New Roman" w:cs="Times New Roman"/>
          <w:b/>
          <w:sz w:val="24"/>
          <w:szCs w:val="24"/>
        </w:rPr>
        <w:t xml:space="preserve"> </w:t>
      </w:r>
    </w:p>
    <w:p w:rsidR="007022B3" w:rsidRPr="008E6750" w:rsidRDefault="007022B3" w:rsidP="007022B3">
      <w:pPr>
        <w:pStyle w:val="TEXTERESUMEDELIBERATIONAVECPUCE"/>
        <w:tabs>
          <w:tab w:val="clear" w:pos="360"/>
        </w:tabs>
        <w:ind w:left="1074" w:hanging="360"/>
        <w:rPr>
          <w:rFonts w:ascii="Times New Roman" w:hAnsi="Times New Roman" w:cs="Times New Roman"/>
          <w:sz w:val="24"/>
          <w:szCs w:val="24"/>
        </w:rPr>
      </w:pPr>
      <w:r>
        <w:rPr>
          <w:rFonts w:ascii="Times New Roman" w:hAnsi="Times New Roman" w:cs="Times New Roman"/>
          <w:b/>
          <w:sz w:val="24"/>
          <w:szCs w:val="24"/>
        </w:rPr>
        <w:t>V</w:t>
      </w:r>
      <w:r w:rsidRPr="001463DC">
        <w:rPr>
          <w:rFonts w:ascii="Times New Roman" w:hAnsi="Times New Roman" w:cs="Times New Roman"/>
          <w:b/>
          <w:sz w:val="24"/>
          <w:szCs w:val="24"/>
        </w:rPr>
        <w:t xml:space="preserve">alide </w:t>
      </w:r>
      <w:r w:rsidRPr="008E6750">
        <w:rPr>
          <w:rFonts w:ascii="Times New Roman" w:hAnsi="Times New Roman" w:cs="Times New Roman"/>
          <w:sz w:val="24"/>
          <w:szCs w:val="24"/>
        </w:rPr>
        <w:t>les conditions patrimoniales du transfert de ZA, notamment le prix d’achat et le prix de revente des terrains libres dans les ZA, conformément aux modalités citées dans le paragraphe 5.2 ;</w:t>
      </w:r>
    </w:p>
    <w:p w:rsidR="007022B3" w:rsidRDefault="007022B3" w:rsidP="007022B3">
      <w:pPr>
        <w:pStyle w:val="TEXTERESUMEDELIBERATIONAVECPUCE"/>
        <w:tabs>
          <w:tab w:val="clear" w:pos="360"/>
        </w:tabs>
        <w:ind w:left="1074" w:hanging="360"/>
        <w:rPr>
          <w:rFonts w:ascii="Times New Roman" w:hAnsi="Times New Roman" w:cs="Times New Roman"/>
          <w:b/>
          <w:sz w:val="24"/>
          <w:szCs w:val="24"/>
        </w:rPr>
      </w:pPr>
      <w:r>
        <w:rPr>
          <w:rFonts w:ascii="Times New Roman" w:hAnsi="Times New Roman" w:cs="Times New Roman"/>
          <w:b/>
          <w:sz w:val="24"/>
          <w:szCs w:val="24"/>
        </w:rPr>
        <w:t>V</w:t>
      </w:r>
      <w:r w:rsidRPr="001463DC">
        <w:rPr>
          <w:rFonts w:ascii="Times New Roman" w:hAnsi="Times New Roman" w:cs="Times New Roman"/>
          <w:b/>
          <w:sz w:val="24"/>
          <w:szCs w:val="24"/>
        </w:rPr>
        <w:t xml:space="preserve">alide </w:t>
      </w:r>
      <w:r w:rsidRPr="008E6750">
        <w:rPr>
          <w:rFonts w:ascii="Times New Roman" w:hAnsi="Times New Roman" w:cs="Times New Roman"/>
          <w:sz w:val="24"/>
          <w:szCs w:val="24"/>
        </w:rPr>
        <w:t>les montants des attributions de compensation provisoires énoncés ci-dessus ;</w:t>
      </w:r>
    </w:p>
    <w:p w:rsidR="007022B3" w:rsidRPr="001463DC" w:rsidRDefault="007022B3" w:rsidP="007022B3">
      <w:pPr>
        <w:pStyle w:val="TEXTERESUMEDELIBERATIONAVECPUCE"/>
        <w:numPr>
          <w:ilvl w:val="0"/>
          <w:numId w:val="0"/>
        </w:numPr>
        <w:ind w:left="1074"/>
        <w:rPr>
          <w:rFonts w:ascii="Times New Roman" w:hAnsi="Times New Roman" w:cs="Times New Roman"/>
          <w:b/>
          <w:sz w:val="24"/>
          <w:szCs w:val="24"/>
        </w:rPr>
      </w:pPr>
    </w:p>
    <w:p w:rsidR="007022B3" w:rsidRDefault="007022B3" w:rsidP="007022B3">
      <w:pPr>
        <w:spacing w:after="0" w:line="240" w:lineRule="auto"/>
        <w:rPr>
          <w:rFonts w:ascii="Times New Roman" w:hAnsi="Times New Roman" w:cs="Times New Roman"/>
          <w:sz w:val="24"/>
          <w:szCs w:val="24"/>
        </w:rPr>
      </w:pPr>
    </w:p>
    <w:p w:rsidR="007022B3" w:rsidRPr="00ED656C" w:rsidRDefault="007022B3" w:rsidP="007022B3">
      <w:pPr>
        <w:autoSpaceDE w:val="0"/>
        <w:autoSpaceDN w:val="0"/>
        <w:adjustRightInd w:val="0"/>
        <w:spacing w:after="0" w:line="240" w:lineRule="auto"/>
        <w:jc w:val="both"/>
        <w:rPr>
          <w:rFonts w:ascii="Times New Roman" w:hAnsi="Times New Roman"/>
          <w:b/>
          <w:bCs/>
          <w:sz w:val="24"/>
          <w:szCs w:val="24"/>
          <w:u w:val="single"/>
        </w:rPr>
      </w:pPr>
      <w:r w:rsidRPr="000317EE">
        <w:rPr>
          <w:rFonts w:ascii="Times New Roman" w:hAnsi="Times New Roman"/>
          <w:b/>
          <w:bCs/>
        </w:rPr>
        <w:t>201</w:t>
      </w:r>
      <w:r>
        <w:rPr>
          <w:rFonts w:ascii="Times New Roman" w:hAnsi="Times New Roman"/>
          <w:b/>
          <w:bCs/>
        </w:rPr>
        <w:t>7</w:t>
      </w:r>
      <w:r w:rsidRPr="000317EE">
        <w:rPr>
          <w:rFonts w:ascii="Times New Roman" w:hAnsi="Times New Roman"/>
          <w:b/>
          <w:bCs/>
        </w:rPr>
        <w:t> :09/05-2</w:t>
      </w:r>
      <w:r>
        <w:rPr>
          <w:rFonts w:ascii="Times New Roman" w:hAnsi="Times New Roman"/>
          <w:b/>
          <w:bCs/>
        </w:rPr>
        <w:t>3</w:t>
      </w:r>
      <w:r w:rsidRPr="000317EE">
        <w:rPr>
          <w:rFonts w:ascii="Times New Roman" w:hAnsi="Times New Roman"/>
          <w:b/>
          <w:bCs/>
        </w:rPr>
        <w:t xml:space="preserve"> </w:t>
      </w:r>
      <w:r w:rsidRPr="00ED656C">
        <w:rPr>
          <w:rFonts w:ascii="Times New Roman" w:hAnsi="Times New Roman"/>
          <w:b/>
          <w:bCs/>
          <w:sz w:val="24"/>
          <w:szCs w:val="24"/>
          <w:u w:val="single"/>
        </w:rPr>
        <w:t>Marchés publics/ Maitrise d’œuvre aménagement du bâtiment Waldeck Rousseau/ Attribution du marché</w:t>
      </w:r>
    </w:p>
    <w:p w:rsidR="007022B3" w:rsidRPr="00ED656C" w:rsidRDefault="007022B3" w:rsidP="007022B3">
      <w:pPr>
        <w:pStyle w:val="Paragraphedeliste"/>
        <w:autoSpaceDE w:val="0"/>
        <w:autoSpaceDN w:val="0"/>
        <w:adjustRightInd w:val="0"/>
        <w:spacing w:after="0" w:line="240" w:lineRule="auto"/>
        <w:ind w:left="1428"/>
        <w:jc w:val="both"/>
        <w:rPr>
          <w:rFonts w:ascii="Times New Roman" w:hAnsi="Times New Roman"/>
          <w:b/>
          <w:bCs/>
          <w:sz w:val="24"/>
          <w:szCs w:val="24"/>
          <w:u w:val="single"/>
        </w:rPr>
      </w:pPr>
    </w:p>
    <w:p w:rsidR="007022B3" w:rsidRPr="00ED656C" w:rsidRDefault="007022B3" w:rsidP="007022B3">
      <w:p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eastAsiaTheme="minorHAnsi" w:hAnsi="Times New Roman"/>
          <w:color w:val="000000" w:themeColor="text1"/>
          <w:sz w:val="24"/>
          <w:szCs w:val="24"/>
          <w:lang w:eastAsia="en-US"/>
        </w:rPr>
        <w:t>Dans le cadre du réaménagement de la médiathèque au sein du bâtiment Waldeck Rousseau, une consultation fermée a été lancée le 27 mars dernier afin de trouver un maître d’œuvre Les offres étaient à retourner pour le 14 avril 2017.</w:t>
      </w:r>
    </w:p>
    <w:p w:rsidR="007022B3" w:rsidRPr="00ED656C" w:rsidRDefault="007022B3" w:rsidP="007022B3">
      <w:pPr>
        <w:jc w:val="both"/>
        <w:rPr>
          <w:rStyle w:val="modifok"/>
          <w:rFonts w:ascii="Times New Roman" w:hAnsi="Times New Roman" w:cs="Times New Roman"/>
          <w:color w:val="000000"/>
          <w:sz w:val="24"/>
          <w:szCs w:val="24"/>
          <w:bdr w:val="none" w:sz="0" w:space="0" w:color="auto" w:frame="1"/>
          <w:shd w:val="clear" w:color="auto" w:fill="FFFFFF"/>
        </w:rPr>
      </w:pPr>
      <w:r w:rsidRPr="00ED656C">
        <w:rPr>
          <w:rStyle w:val="modifok"/>
          <w:rFonts w:ascii="Times New Roman" w:hAnsi="Times New Roman" w:cs="Times New Roman"/>
          <w:color w:val="000000"/>
          <w:sz w:val="24"/>
          <w:szCs w:val="24"/>
          <w:bdr w:val="none" w:sz="0" w:space="0" w:color="auto" w:frame="1"/>
          <w:shd w:val="clear" w:color="auto" w:fill="FFFFFF"/>
        </w:rPr>
        <w:t>L'opération à réaliser concerne :</w:t>
      </w:r>
    </w:p>
    <w:p w:rsidR="007022B3" w:rsidRPr="00ED656C" w:rsidRDefault="007022B3" w:rsidP="007022B3">
      <w:pPr>
        <w:pStyle w:val="Corpsdetexte"/>
        <w:ind w:right="121"/>
        <w:jc w:val="both"/>
        <w:rPr>
          <w:rStyle w:val="modifok"/>
          <w:rFonts w:ascii="Times" w:hAnsi="Times" w:cs="Times"/>
          <w:color w:val="000000"/>
          <w:sz w:val="20"/>
          <w:szCs w:val="20"/>
          <w:bdr w:val="none" w:sz="0" w:space="0" w:color="auto" w:frame="1"/>
          <w:shd w:val="clear" w:color="auto" w:fill="FFFFFF"/>
        </w:rPr>
      </w:pPr>
      <w:r w:rsidRPr="00ED656C">
        <w:rPr>
          <w:rStyle w:val="modifok"/>
          <w:rFonts w:ascii="Times New Roman" w:hAnsi="Times New Roman" w:cs="Times New Roman"/>
          <w:color w:val="000000"/>
          <w:sz w:val="24"/>
          <w:szCs w:val="24"/>
          <w:bdr w:val="none" w:sz="0" w:space="0" w:color="auto" w:frame="1"/>
          <w:shd w:val="clear" w:color="auto" w:fill="FFFFFF"/>
        </w:rPr>
        <w:t xml:space="preserve">- la réhabilitation d'un bâtiment, </w:t>
      </w:r>
      <w:proofErr w:type="spellStart"/>
      <w:r w:rsidRPr="00ED656C">
        <w:rPr>
          <w:rStyle w:val="modifok"/>
          <w:rFonts w:ascii="Times New Roman" w:hAnsi="Times New Roman" w:cs="Times New Roman"/>
          <w:color w:val="000000"/>
          <w:sz w:val="24"/>
          <w:szCs w:val="24"/>
          <w:bdr w:val="none" w:sz="0" w:space="0" w:color="auto" w:frame="1"/>
          <w:shd w:val="clear" w:color="auto" w:fill="FFFFFF"/>
        </w:rPr>
        <w:t>rez</w:t>
      </w:r>
      <w:proofErr w:type="spellEnd"/>
      <w:r w:rsidRPr="00ED656C">
        <w:rPr>
          <w:rStyle w:val="modifok"/>
          <w:rFonts w:ascii="Times New Roman" w:hAnsi="Times New Roman" w:cs="Times New Roman"/>
          <w:color w:val="000000"/>
          <w:sz w:val="24"/>
          <w:szCs w:val="24"/>
          <w:bdr w:val="none" w:sz="0" w:space="0" w:color="auto" w:frame="1"/>
          <w:shd w:val="clear" w:color="auto" w:fill="FFFFFF"/>
        </w:rPr>
        <w:t xml:space="preserve"> de chaussée en partie et étage en vue de l'accueil d'une médiathèque</w:t>
      </w:r>
      <w:r w:rsidRPr="00ED656C">
        <w:rPr>
          <w:rStyle w:val="modifok"/>
          <w:rFonts w:ascii="Times" w:hAnsi="Times" w:cs="Times"/>
          <w:color w:val="000000"/>
          <w:sz w:val="20"/>
          <w:szCs w:val="20"/>
          <w:bdr w:val="none" w:sz="0" w:space="0" w:color="auto" w:frame="1"/>
          <w:shd w:val="clear" w:color="auto" w:fill="FFFFFF"/>
        </w:rPr>
        <w:t>.</w:t>
      </w:r>
    </w:p>
    <w:p w:rsidR="007022B3" w:rsidRPr="00ED656C" w:rsidRDefault="007022B3" w:rsidP="007022B3">
      <w:pPr>
        <w:pStyle w:val="Corpsdetexte"/>
        <w:ind w:right="121"/>
        <w:jc w:val="both"/>
        <w:rPr>
          <w:rFonts w:ascii="Times New Roman" w:hAnsi="Times New Roman" w:cs="Times New Roman"/>
          <w:sz w:val="24"/>
          <w:szCs w:val="24"/>
        </w:rPr>
      </w:pPr>
      <w:r w:rsidRPr="00ED656C">
        <w:rPr>
          <w:rFonts w:ascii="Times New Roman" w:hAnsi="Times New Roman" w:cs="Times New Roman"/>
          <w:b/>
          <w:bCs/>
          <w:sz w:val="24"/>
          <w:szCs w:val="24"/>
        </w:rPr>
        <w:t>Contenu de la mission  de Maitrise d’</w:t>
      </w:r>
      <w:proofErr w:type="spellStart"/>
      <w:r w:rsidRPr="00ED656C">
        <w:rPr>
          <w:rFonts w:ascii="Times New Roman" w:hAnsi="Times New Roman" w:cs="Times New Roman"/>
          <w:b/>
          <w:bCs/>
          <w:sz w:val="24"/>
          <w:szCs w:val="24"/>
        </w:rPr>
        <w:t>oeuvre</w:t>
      </w:r>
      <w:proofErr w:type="spellEnd"/>
      <w:r w:rsidRPr="00ED656C">
        <w:rPr>
          <w:rFonts w:ascii="Times New Roman" w:hAnsi="Times New Roman" w:cs="Times New Roman"/>
          <w:b/>
          <w:bCs/>
          <w:sz w:val="24"/>
          <w:szCs w:val="24"/>
        </w:rPr>
        <w:t>:</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Etudes de diagnostic (DIA)</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Etudes d’avant-projet sommaire (APS)</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Etudes d’avant-projet définitif (APD)</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Etudes de projet (PRO)</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Assistance pour la passation des contrats de travaux (ACT)</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Etudes d’exécution (EXE) Etudes de synthèse (SYN)</w:t>
      </w:r>
    </w:p>
    <w:p w:rsidR="007022B3" w:rsidRPr="00ED656C"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L'index est celui du mois au cours duquel l'acompte est facturable.</w:t>
      </w:r>
    </w:p>
    <w:p w:rsidR="007022B3" w:rsidRPr="00ED656C" w:rsidRDefault="007022B3" w:rsidP="007022B3">
      <w:pPr>
        <w:numPr>
          <w:ilvl w:val="1"/>
          <w:numId w:val="19"/>
        </w:numPr>
        <w:tabs>
          <w:tab w:val="clear" w:pos="1440"/>
          <w:tab w:val="num" w:pos="2410"/>
        </w:tabs>
        <w:spacing w:before="100" w:beforeAutospacing="1" w:after="100" w:afterAutospacing="1" w:line="240" w:lineRule="auto"/>
        <w:ind w:left="2410" w:hanging="283"/>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 xml:space="preserve">  Direction de l’exécution des contrats de travaux (DET)</w:t>
      </w:r>
    </w:p>
    <w:p w:rsidR="007022B3" w:rsidRDefault="007022B3" w:rsidP="007022B3">
      <w:pPr>
        <w:numPr>
          <w:ilvl w:val="0"/>
          <w:numId w:val="19"/>
        </w:numPr>
        <w:spacing w:before="100" w:beforeAutospacing="1" w:after="100" w:afterAutospacing="1" w:line="240" w:lineRule="auto"/>
        <w:jc w:val="both"/>
        <w:rPr>
          <w:rFonts w:ascii="Times New Roman" w:hAnsi="Times New Roman" w:cs="Times New Roman"/>
          <w:color w:val="000000"/>
          <w:sz w:val="24"/>
          <w:szCs w:val="24"/>
        </w:rPr>
      </w:pPr>
      <w:r w:rsidRPr="00ED656C">
        <w:rPr>
          <w:rFonts w:ascii="Times New Roman" w:hAnsi="Times New Roman" w:cs="Times New Roman"/>
          <w:color w:val="000000"/>
          <w:sz w:val="24"/>
          <w:szCs w:val="24"/>
        </w:rPr>
        <w:t>Pour l'assistance aux opérations de réception (AOR)</w:t>
      </w:r>
    </w:p>
    <w:p w:rsidR="007022B3" w:rsidRDefault="007022B3" w:rsidP="007022B3">
      <w:pPr>
        <w:spacing w:before="100" w:beforeAutospacing="1" w:after="100" w:afterAutospacing="1" w:line="240" w:lineRule="auto"/>
        <w:ind w:left="2487"/>
        <w:jc w:val="both"/>
        <w:rPr>
          <w:rFonts w:ascii="Times New Roman" w:hAnsi="Times New Roman" w:cs="Times New Roman"/>
          <w:color w:val="000000"/>
          <w:sz w:val="24"/>
          <w:szCs w:val="24"/>
        </w:rPr>
      </w:pPr>
    </w:p>
    <w:p w:rsidR="007022B3" w:rsidRPr="00ED656C" w:rsidRDefault="007022B3" w:rsidP="007022B3">
      <w:pPr>
        <w:spacing w:before="100" w:beforeAutospacing="1" w:after="100" w:afterAutospacing="1" w:line="240" w:lineRule="auto"/>
        <w:ind w:left="2487"/>
        <w:jc w:val="both"/>
        <w:rPr>
          <w:rFonts w:ascii="Times New Roman" w:hAnsi="Times New Roman" w:cs="Times New Roman"/>
          <w:color w:val="000000"/>
          <w:sz w:val="24"/>
          <w:szCs w:val="24"/>
        </w:rPr>
      </w:pPr>
    </w:p>
    <w:p w:rsidR="007022B3" w:rsidRPr="00ED656C" w:rsidRDefault="007022B3" w:rsidP="007022B3">
      <w:pPr>
        <w:spacing w:line="240" w:lineRule="auto"/>
        <w:rPr>
          <w:rFonts w:ascii="Times New Roman" w:hAnsi="Times New Roman" w:cs="Times New Roman"/>
          <w:b/>
          <w:sz w:val="24"/>
          <w:szCs w:val="24"/>
        </w:rPr>
      </w:pPr>
      <w:r w:rsidRPr="00ED656C">
        <w:rPr>
          <w:rFonts w:ascii="Times New Roman" w:hAnsi="Times New Roman" w:cs="Times New Roman"/>
          <w:b/>
          <w:sz w:val="24"/>
          <w:szCs w:val="24"/>
        </w:rPr>
        <w:lastRenderedPageBreak/>
        <w:t>Critères d’attribution :</w:t>
      </w:r>
    </w:p>
    <w:p w:rsidR="007022B3" w:rsidRDefault="007022B3" w:rsidP="007022B3">
      <w:pPr>
        <w:spacing w:after="0"/>
        <w:rPr>
          <w:rStyle w:val="modifok"/>
          <w:rFonts w:ascii="Times New Roman" w:hAnsi="Times New Roman" w:cs="Times New Roman"/>
          <w:color w:val="000000"/>
          <w:sz w:val="24"/>
          <w:szCs w:val="24"/>
          <w:bdr w:val="none" w:sz="0" w:space="0" w:color="auto" w:frame="1"/>
          <w:shd w:val="clear" w:color="auto" w:fill="FFFFFF"/>
        </w:rPr>
      </w:pPr>
      <w:r w:rsidRPr="00ED656C">
        <w:rPr>
          <w:rFonts w:ascii="Times New Roman" w:hAnsi="Times New Roman" w:cs="Times New Roman"/>
          <w:color w:val="000000"/>
          <w:sz w:val="24"/>
          <w:szCs w:val="24"/>
        </w:rPr>
        <w:t>Le classement des offres et le choix du/des attributaire(s) sont fondés sur l’offre économiquement la plus avantageuse appréciée en fonction des critères pondérés notés sur</w:t>
      </w:r>
      <w:r w:rsidRPr="00ED656C">
        <w:rPr>
          <w:rStyle w:val="apple-converted-space"/>
          <w:rFonts w:ascii="Times New Roman" w:hAnsi="Times New Roman" w:cs="Times New Roman"/>
          <w:color w:val="000000"/>
          <w:sz w:val="24"/>
          <w:szCs w:val="24"/>
        </w:rPr>
        <w:t> </w:t>
      </w:r>
      <w:r w:rsidRPr="00ED656C">
        <w:rPr>
          <w:rStyle w:val="modifok"/>
          <w:rFonts w:ascii="Times New Roman" w:hAnsi="Times New Roman" w:cs="Times New Roman"/>
          <w:color w:val="000000"/>
          <w:sz w:val="24"/>
          <w:szCs w:val="24"/>
          <w:bdr w:val="none" w:sz="0" w:space="0" w:color="auto" w:frame="1"/>
          <w:shd w:val="clear" w:color="auto" w:fill="FFFFFF"/>
        </w:rPr>
        <w:t>20</w:t>
      </w:r>
      <w:r w:rsidRPr="00ED656C">
        <w:rPr>
          <w:rStyle w:val="apple-converted-space"/>
          <w:rFonts w:ascii="Times New Roman" w:hAnsi="Times New Roman" w:cs="Times New Roman"/>
          <w:color w:val="000000"/>
          <w:sz w:val="24"/>
          <w:szCs w:val="24"/>
        </w:rPr>
        <w:t> </w:t>
      </w:r>
      <w:r w:rsidRPr="00ED656C">
        <w:rPr>
          <w:rFonts w:ascii="Times New Roman" w:hAnsi="Times New Roman" w:cs="Times New Roman"/>
          <w:color w:val="000000"/>
          <w:sz w:val="24"/>
          <w:szCs w:val="24"/>
        </w:rPr>
        <w:t>et énoncés ci-dessous :</w:t>
      </w:r>
      <w:r w:rsidRPr="00ED656C">
        <w:rPr>
          <w:rFonts w:ascii="Times New Roman" w:hAnsi="Times New Roman" w:cs="Times New Roman"/>
          <w:color w:val="000000"/>
          <w:sz w:val="24"/>
          <w:szCs w:val="24"/>
        </w:rPr>
        <w:br/>
      </w:r>
      <w:r w:rsidRPr="00ED656C">
        <w:rPr>
          <w:rFonts w:ascii="Times New Roman" w:hAnsi="Times New Roman" w:cs="Times New Roman"/>
          <w:color w:val="000000"/>
          <w:sz w:val="24"/>
          <w:szCs w:val="24"/>
        </w:rPr>
        <w:br/>
      </w:r>
      <w:r w:rsidRPr="00ED656C">
        <w:rPr>
          <w:rStyle w:val="m1"/>
          <w:rFonts w:ascii="Times New Roman" w:hAnsi="Times New Roman" w:cs="Times New Roman"/>
          <w:b/>
          <w:bCs/>
          <w:color w:val="000000"/>
          <w:sz w:val="24"/>
          <w:szCs w:val="24"/>
        </w:rPr>
        <w:t>1.</w:t>
      </w:r>
      <w:r w:rsidRPr="00ED656C">
        <w:rPr>
          <w:rStyle w:val="apple-converted-space"/>
          <w:rFonts w:ascii="Times New Roman" w:hAnsi="Times New Roman" w:cs="Times New Roman"/>
          <w:color w:val="000000"/>
          <w:sz w:val="24"/>
          <w:szCs w:val="24"/>
        </w:rPr>
        <w:t> </w:t>
      </w:r>
      <w:r w:rsidRPr="00ED656C">
        <w:rPr>
          <w:rFonts w:ascii="Times New Roman" w:hAnsi="Times New Roman" w:cs="Times New Roman"/>
          <w:color w:val="000000"/>
          <w:sz w:val="24"/>
          <w:szCs w:val="24"/>
          <w:u w:val="single"/>
        </w:rPr>
        <w:t>Critère</w:t>
      </w:r>
      <w:r w:rsidRPr="00ED656C">
        <w:rPr>
          <w:rStyle w:val="apple-converted-space"/>
          <w:rFonts w:ascii="Times New Roman" w:hAnsi="Times New Roman" w:cs="Times New Roman"/>
          <w:color w:val="000000"/>
          <w:sz w:val="24"/>
          <w:szCs w:val="24"/>
          <w:u w:val="single"/>
        </w:rPr>
        <w:t> </w:t>
      </w:r>
      <w:r w:rsidRPr="00ED656C">
        <w:rPr>
          <w:rStyle w:val="modifok"/>
          <w:rFonts w:ascii="Times New Roman" w:hAnsi="Times New Roman" w:cs="Times New Roman"/>
          <w:color w:val="000000"/>
          <w:sz w:val="24"/>
          <w:szCs w:val="24"/>
          <w:u w:val="single"/>
          <w:bdr w:val="none" w:sz="0" w:space="0" w:color="auto" w:frame="1"/>
          <w:shd w:val="clear" w:color="auto" w:fill="FFFFFF"/>
        </w:rPr>
        <w:t>Délai d'exécution</w:t>
      </w:r>
      <w:r w:rsidRPr="00ED656C">
        <w:rPr>
          <w:rStyle w:val="apple-converted-space"/>
          <w:rFonts w:ascii="Times New Roman" w:hAnsi="Times New Roman" w:cs="Times New Roman"/>
          <w:color w:val="000000"/>
          <w:sz w:val="24"/>
          <w:szCs w:val="24"/>
          <w:u w:val="single"/>
        </w:rPr>
        <w:t> </w:t>
      </w:r>
      <w:r w:rsidRPr="00ED656C">
        <w:rPr>
          <w:rFonts w:ascii="Times New Roman" w:hAnsi="Times New Roman" w:cs="Times New Roman"/>
          <w:color w:val="000000"/>
          <w:sz w:val="24"/>
          <w:szCs w:val="24"/>
          <w:u w:val="single"/>
        </w:rPr>
        <w:t>pondéré à</w:t>
      </w:r>
      <w:r w:rsidRPr="00ED656C">
        <w:rPr>
          <w:rStyle w:val="apple-converted-space"/>
          <w:rFonts w:ascii="Times New Roman" w:hAnsi="Times New Roman" w:cs="Times New Roman"/>
          <w:color w:val="000000"/>
          <w:sz w:val="24"/>
          <w:szCs w:val="24"/>
          <w:u w:val="single"/>
        </w:rPr>
        <w:t> </w:t>
      </w:r>
      <w:r w:rsidRPr="00ED656C">
        <w:rPr>
          <w:rStyle w:val="modifko"/>
          <w:rFonts w:ascii="Times New Roman" w:hAnsi="Times New Roman" w:cs="Times New Roman"/>
          <w:color w:val="000000"/>
          <w:sz w:val="24"/>
          <w:szCs w:val="24"/>
          <w:u w:val="single"/>
          <w:bdr w:val="none" w:sz="0" w:space="0" w:color="auto" w:frame="1"/>
          <w:shd w:val="clear" w:color="auto" w:fill="FFFFFF"/>
        </w:rPr>
        <w:t>30</w:t>
      </w:r>
      <w:r w:rsidRPr="00ED656C">
        <w:rPr>
          <w:rStyle w:val="apple-converted-space"/>
          <w:rFonts w:ascii="Times New Roman" w:hAnsi="Times New Roman" w:cs="Times New Roman"/>
          <w:color w:val="000000"/>
          <w:sz w:val="24"/>
          <w:szCs w:val="24"/>
          <w:u w:val="single"/>
        </w:rPr>
        <w:t> </w:t>
      </w:r>
      <w:r w:rsidRPr="00ED656C">
        <w:rPr>
          <w:rFonts w:ascii="Times New Roman" w:hAnsi="Times New Roman" w:cs="Times New Roman"/>
          <w:color w:val="000000"/>
          <w:sz w:val="24"/>
          <w:szCs w:val="24"/>
          <w:u w:val="single"/>
        </w:rPr>
        <w:t>%.</w:t>
      </w:r>
      <w:r w:rsidRPr="00ED656C">
        <w:rPr>
          <w:rFonts w:ascii="Times New Roman" w:hAnsi="Times New Roman" w:cs="Times New Roman"/>
          <w:color w:val="000000"/>
          <w:sz w:val="24"/>
          <w:szCs w:val="24"/>
        </w:rPr>
        <w:br/>
        <w:t xml:space="preserve">La notation du critère sera effectuée suivant la formule suivante </w:t>
      </w:r>
      <w:proofErr w:type="gramStart"/>
      <w:r w:rsidRPr="00ED656C">
        <w:rPr>
          <w:rFonts w:ascii="Times New Roman" w:hAnsi="Times New Roman" w:cs="Times New Roman"/>
          <w:color w:val="000000"/>
          <w:sz w:val="24"/>
          <w:szCs w:val="24"/>
        </w:rPr>
        <w:t>:</w:t>
      </w:r>
      <w:proofErr w:type="gramEnd"/>
      <w:r w:rsidRPr="00ED656C">
        <w:rPr>
          <w:rFonts w:ascii="Times New Roman" w:hAnsi="Times New Roman" w:cs="Times New Roman"/>
          <w:color w:val="000000"/>
          <w:sz w:val="24"/>
          <w:szCs w:val="24"/>
        </w:rPr>
        <w:br/>
      </w:r>
      <w:r w:rsidRPr="00ED656C">
        <w:rPr>
          <w:rStyle w:val="modifok"/>
          <w:rFonts w:ascii="Times New Roman" w:hAnsi="Times New Roman" w:cs="Times New Roman"/>
          <w:color w:val="000000"/>
          <w:sz w:val="24"/>
          <w:szCs w:val="24"/>
          <w:bdr w:val="none" w:sz="0" w:space="0" w:color="auto" w:frame="1"/>
          <w:shd w:val="clear" w:color="auto" w:fill="FFFFFF"/>
        </w:rPr>
        <w:t>Planning des travaux e plus court/planning du prestataire *20</w:t>
      </w:r>
    </w:p>
    <w:p w:rsidR="007022B3" w:rsidRPr="00ED656C" w:rsidRDefault="007022B3" w:rsidP="007022B3">
      <w:pPr>
        <w:rPr>
          <w:rFonts w:ascii="Times New Roman" w:hAnsi="Times New Roman" w:cs="Times New Roman"/>
          <w:sz w:val="24"/>
          <w:szCs w:val="24"/>
        </w:rPr>
      </w:pPr>
      <w:r w:rsidRPr="00ED656C">
        <w:rPr>
          <w:rStyle w:val="m1"/>
          <w:rFonts w:ascii="Times New Roman" w:hAnsi="Times New Roman" w:cs="Times New Roman"/>
          <w:b/>
          <w:bCs/>
          <w:color w:val="000000"/>
          <w:sz w:val="24"/>
          <w:szCs w:val="24"/>
        </w:rPr>
        <w:t>2</w:t>
      </w:r>
      <w:r w:rsidRPr="00ED656C">
        <w:rPr>
          <w:rStyle w:val="m1"/>
          <w:rFonts w:ascii="Times New Roman" w:hAnsi="Times New Roman" w:cs="Times New Roman"/>
          <w:b/>
          <w:bCs/>
          <w:color w:val="000000"/>
          <w:sz w:val="24"/>
          <w:szCs w:val="24"/>
          <w:u w:val="single"/>
        </w:rPr>
        <w:t>.</w:t>
      </w:r>
      <w:r w:rsidRPr="00ED656C">
        <w:rPr>
          <w:rStyle w:val="apple-converted-space"/>
          <w:rFonts w:ascii="Times New Roman" w:hAnsi="Times New Roman" w:cs="Times New Roman"/>
          <w:color w:val="000000"/>
          <w:sz w:val="24"/>
          <w:szCs w:val="24"/>
          <w:u w:val="single"/>
        </w:rPr>
        <w:t> </w:t>
      </w:r>
      <w:r w:rsidRPr="00ED656C">
        <w:rPr>
          <w:rFonts w:ascii="Times New Roman" w:hAnsi="Times New Roman" w:cs="Times New Roman"/>
          <w:color w:val="000000"/>
          <w:sz w:val="24"/>
          <w:szCs w:val="24"/>
          <w:u w:val="single"/>
        </w:rPr>
        <w:t>Critère</w:t>
      </w:r>
      <w:r w:rsidRPr="00ED656C">
        <w:rPr>
          <w:rStyle w:val="apple-converted-space"/>
          <w:rFonts w:ascii="Times New Roman" w:hAnsi="Times New Roman" w:cs="Times New Roman"/>
          <w:color w:val="000000"/>
          <w:sz w:val="24"/>
          <w:szCs w:val="24"/>
          <w:u w:val="single"/>
        </w:rPr>
        <w:t> </w:t>
      </w:r>
      <w:r w:rsidRPr="00ED656C">
        <w:rPr>
          <w:rStyle w:val="modifok"/>
          <w:rFonts w:ascii="Times New Roman" w:hAnsi="Times New Roman" w:cs="Times New Roman"/>
          <w:color w:val="000000"/>
          <w:sz w:val="24"/>
          <w:szCs w:val="24"/>
          <w:u w:val="single"/>
          <w:bdr w:val="none" w:sz="0" w:space="0" w:color="auto" w:frame="1"/>
          <w:shd w:val="clear" w:color="auto" w:fill="FFFFFF"/>
        </w:rPr>
        <w:t>Prix des prestations</w:t>
      </w:r>
      <w:r w:rsidRPr="00ED656C">
        <w:rPr>
          <w:rStyle w:val="apple-converted-space"/>
          <w:rFonts w:ascii="Times New Roman" w:hAnsi="Times New Roman" w:cs="Times New Roman"/>
          <w:color w:val="000000"/>
          <w:sz w:val="24"/>
          <w:szCs w:val="24"/>
          <w:u w:val="single"/>
        </w:rPr>
        <w:t> </w:t>
      </w:r>
      <w:r w:rsidRPr="00ED656C">
        <w:rPr>
          <w:rFonts w:ascii="Times New Roman" w:hAnsi="Times New Roman" w:cs="Times New Roman"/>
          <w:color w:val="000000"/>
          <w:sz w:val="24"/>
          <w:szCs w:val="24"/>
          <w:u w:val="single"/>
        </w:rPr>
        <w:t>pondéré à</w:t>
      </w:r>
      <w:r w:rsidRPr="00ED656C">
        <w:rPr>
          <w:rStyle w:val="apple-converted-space"/>
          <w:rFonts w:ascii="Times New Roman" w:hAnsi="Times New Roman" w:cs="Times New Roman"/>
          <w:color w:val="000000"/>
          <w:sz w:val="24"/>
          <w:szCs w:val="24"/>
          <w:u w:val="single"/>
        </w:rPr>
        <w:t> </w:t>
      </w:r>
      <w:r w:rsidRPr="00ED656C">
        <w:rPr>
          <w:rStyle w:val="modifko"/>
          <w:rFonts w:ascii="Times New Roman" w:hAnsi="Times New Roman" w:cs="Times New Roman"/>
          <w:color w:val="000000"/>
          <w:sz w:val="24"/>
          <w:szCs w:val="24"/>
          <w:u w:val="single"/>
          <w:bdr w:val="none" w:sz="0" w:space="0" w:color="auto" w:frame="1"/>
          <w:shd w:val="clear" w:color="auto" w:fill="FFFFFF"/>
        </w:rPr>
        <w:t>70</w:t>
      </w:r>
      <w:r w:rsidRPr="00ED656C">
        <w:rPr>
          <w:rStyle w:val="apple-converted-space"/>
          <w:rFonts w:ascii="Times New Roman" w:hAnsi="Times New Roman" w:cs="Times New Roman"/>
          <w:color w:val="000000"/>
          <w:sz w:val="24"/>
          <w:szCs w:val="24"/>
          <w:u w:val="single"/>
        </w:rPr>
        <w:t> </w:t>
      </w:r>
      <w:r w:rsidRPr="00ED656C">
        <w:rPr>
          <w:rFonts w:ascii="Times New Roman" w:hAnsi="Times New Roman" w:cs="Times New Roman"/>
          <w:color w:val="000000"/>
          <w:sz w:val="24"/>
          <w:szCs w:val="24"/>
          <w:u w:val="single"/>
        </w:rPr>
        <w:t>%.</w:t>
      </w:r>
      <w:r w:rsidRPr="00ED656C">
        <w:rPr>
          <w:rFonts w:ascii="Times New Roman" w:hAnsi="Times New Roman" w:cs="Times New Roman"/>
          <w:color w:val="000000"/>
          <w:sz w:val="24"/>
          <w:szCs w:val="24"/>
        </w:rPr>
        <w:br/>
        <w:t xml:space="preserve">La notation du critère sera effectuée suivant la formule suivante </w:t>
      </w:r>
      <w:proofErr w:type="gramStart"/>
      <w:r w:rsidRPr="00ED656C">
        <w:rPr>
          <w:rFonts w:ascii="Times New Roman" w:hAnsi="Times New Roman" w:cs="Times New Roman"/>
          <w:color w:val="000000"/>
          <w:sz w:val="24"/>
          <w:szCs w:val="24"/>
        </w:rPr>
        <w:t>:</w:t>
      </w:r>
      <w:proofErr w:type="gramEnd"/>
      <w:r w:rsidRPr="00ED656C">
        <w:rPr>
          <w:rFonts w:ascii="Times New Roman" w:hAnsi="Times New Roman" w:cs="Times New Roman"/>
          <w:color w:val="000000"/>
          <w:sz w:val="24"/>
          <w:szCs w:val="24"/>
        </w:rPr>
        <w:br/>
      </w:r>
      <w:r w:rsidRPr="00ED656C">
        <w:rPr>
          <w:rStyle w:val="modifok"/>
          <w:rFonts w:ascii="Times New Roman" w:hAnsi="Times New Roman" w:cs="Times New Roman"/>
          <w:color w:val="000000"/>
          <w:sz w:val="24"/>
          <w:szCs w:val="24"/>
          <w:bdr w:val="none" w:sz="0" w:space="0" w:color="auto" w:frame="1"/>
          <w:shd w:val="clear" w:color="auto" w:fill="FFFFFF"/>
        </w:rPr>
        <w:t xml:space="preserve">Offre la moins </w:t>
      </w:r>
      <w:proofErr w:type="spellStart"/>
      <w:r w:rsidRPr="00ED656C">
        <w:rPr>
          <w:rStyle w:val="modifok"/>
          <w:rFonts w:ascii="Times New Roman" w:hAnsi="Times New Roman" w:cs="Times New Roman"/>
          <w:color w:val="000000"/>
          <w:sz w:val="24"/>
          <w:szCs w:val="24"/>
          <w:bdr w:val="none" w:sz="0" w:space="0" w:color="auto" w:frame="1"/>
          <w:shd w:val="clear" w:color="auto" w:fill="FFFFFF"/>
        </w:rPr>
        <w:t>disante</w:t>
      </w:r>
      <w:proofErr w:type="spellEnd"/>
      <w:r w:rsidRPr="00ED656C">
        <w:rPr>
          <w:rStyle w:val="modifok"/>
          <w:rFonts w:ascii="Times New Roman" w:hAnsi="Times New Roman" w:cs="Times New Roman"/>
          <w:color w:val="000000"/>
          <w:sz w:val="24"/>
          <w:szCs w:val="24"/>
          <w:bdr w:val="none" w:sz="0" w:space="0" w:color="auto" w:frame="1"/>
          <w:shd w:val="clear" w:color="auto" w:fill="FFFFFF"/>
        </w:rPr>
        <w:t>/Offre du prestataire*20</w:t>
      </w:r>
    </w:p>
    <w:p w:rsidR="007022B3" w:rsidRPr="00ED656C" w:rsidRDefault="007022B3" w:rsidP="007022B3">
      <w:pPr>
        <w:autoSpaceDE w:val="0"/>
        <w:autoSpaceDN w:val="0"/>
        <w:adjustRightInd w:val="0"/>
        <w:jc w:val="both"/>
        <w:rPr>
          <w:rFonts w:ascii="Times New Roman" w:eastAsia="Times New Roman" w:hAnsi="Times New Roman"/>
          <w:color w:val="000000"/>
        </w:rPr>
      </w:pPr>
      <w:r w:rsidRPr="00ED656C">
        <w:rPr>
          <w:rFonts w:ascii="Times New Roman" w:eastAsiaTheme="minorHAnsi" w:hAnsi="Times New Roman"/>
          <w:color w:val="000000" w:themeColor="text1"/>
          <w:sz w:val="24"/>
          <w:szCs w:val="24"/>
          <w:lang w:eastAsia="en-US"/>
        </w:rPr>
        <w:t>6 courriers ont été envoyés auprès des architectes suivants :</w:t>
      </w:r>
      <w:r w:rsidRPr="00ED656C">
        <w:rPr>
          <w:rFonts w:ascii="Times New Roman" w:eastAsia="Times New Roman" w:hAnsi="Times New Roman"/>
          <w:color w:val="000000"/>
        </w:rPr>
        <w:t xml:space="preserve"> </w:t>
      </w:r>
    </w:p>
    <w:p w:rsidR="007022B3" w:rsidRPr="00ED656C" w:rsidRDefault="007022B3" w:rsidP="007022B3">
      <w:pPr>
        <w:pStyle w:val="Paragraphedeliste"/>
        <w:numPr>
          <w:ilvl w:val="0"/>
          <w:numId w:val="2"/>
        </w:num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hAnsi="Times New Roman"/>
          <w:color w:val="000000"/>
        </w:rPr>
        <w:t>EON Architectes (</w:t>
      </w:r>
      <w:proofErr w:type="spellStart"/>
      <w:r w:rsidRPr="00ED656C">
        <w:rPr>
          <w:rFonts w:ascii="Times New Roman" w:hAnsi="Times New Roman"/>
          <w:color w:val="000000"/>
        </w:rPr>
        <w:t>Pléan</w:t>
      </w:r>
      <w:proofErr w:type="spellEnd"/>
      <w:r w:rsidRPr="00ED656C">
        <w:rPr>
          <w:rFonts w:ascii="Times New Roman" w:hAnsi="Times New Roman"/>
          <w:color w:val="000000"/>
        </w:rPr>
        <w:t xml:space="preserve"> le Grand)</w:t>
      </w:r>
    </w:p>
    <w:p w:rsidR="007022B3" w:rsidRPr="00ED656C" w:rsidRDefault="007022B3" w:rsidP="007022B3">
      <w:pPr>
        <w:pStyle w:val="Paragraphedeliste"/>
        <w:numPr>
          <w:ilvl w:val="0"/>
          <w:numId w:val="2"/>
        </w:num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hAnsi="Times New Roman"/>
          <w:color w:val="000000"/>
        </w:rPr>
        <w:t>LIARD &amp; TANGUY (Rennes)</w:t>
      </w:r>
    </w:p>
    <w:p w:rsidR="007022B3" w:rsidRPr="00ED656C" w:rsidRDefault="007022B3" w:rsidP="007022B3">
      <w:pPr>
        <w:pStyle w:val="Paragraphedeliste"/>
        <w:numPr>
          <w:ilvl w:val="0"/>
          <w:numId w:val="2"/>
        </w:num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hAnsi="Times New Roman"/>
          <w:color w:val="000000"/>
        </w:rPr>
        <w:t>GUMIAUD &amp; GOMBEAU (Rennes)</w:t>
      </w:r>
    </w:p>
    <w:p w:rsidR="007022B3" w:rsidRPr="00ED656C" w:rsidRDefault="007022B3" w:rsidP="007022B3">
      <w:pPr>
        <w:pStyle w:val="Paragraphedeliste"/>
        <w:numPr>
          <w:ilvl w:val="0"/>
          <w:numId w:val="2"/>
        </w:num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hAnsi="Times New Roman"/>
          <w:color w:val="000000"/>
          <w:sz w:val="24"/>
          <w:szCs w:val="24"/>
        </w:rPr>
        <w:t>MICHOT Architectes (Rennes)</w:t>
      </w:r>
    </w:p>
    <w:p w:rsidR="007022B3" w:rsidRPr="00ED656C" w:rsidRDefault="007022B3" w:rsidP="007022B3">
      <w:pPr>
        <w:pStyle w:val="Paragraphedeliste"/>
        <w:numPr>
          <w:ilvl w:val="0"/>
          <w:numId w:val="2"/>
        </w:num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hAnsi="Times New Roman"/>
          <w:color w:val="000000"/>
          <w:sz w:val="24"/>
          <w:szCs w:val="24"/>
        </w:rPr>
        <w:t>Atelier du Canal</w:t>
      </w:r>
    </w:p>
    <w:p w:rsidR="007022B3" w:rsidRPr="00ED656C" w:rsidRDefault="007022B3" w:rsidP="007022B3">
      <w:pPr>
        <w:pStyle w:val="Paragraphedeliste"/>
        <w:numPr>
          <w:ilvl w:val="0"/>
          <w:numId w:val="2"/>
        </w:numPr>
        <w:autoSpaceDE w:val="0"/>
        <w:autoSpaceDN w:val="0"/>
        <w:adjustRightInd w:val="0"/>
        <w:jc w:val="both"/>
        <w:rPr>
          <w:rFonts w:ascii="Times New Roman" w:eastAsiaTheme="minorHAnsi" w:hAnsi="Times New Roman"/>
          <w:color w:val="000000" w:themeColor="text1"/>
          <w:sz w:val="24"/>
          <w:szCs w:val="24"/>
          <w:lang w:eastAsia="en-US"/>
        </w:rPr>
      </w:pPr>
      <w:r w:rsidRPr="00ED656C">
        <w:rPr>
          <w:rFonts w:ascii="Times New Roman" w:hAnsi="Times New Roman"/>
          <w:color w:val="000000"/>
          <w:sz w:val="24"/>
          <w:szCs w:val="24"/>
        </w:rPr>
        <w:t>PERRIN Hervé</w:t>
      </w:r>
    </w:p>
    <w:p w:rsidR="007022B3" w:rsidRPr="00ED656C" w:rsidRDefault="007022B3" w:rsidP="007022B3">
      <w:pPr>
        <w:spacing w:line="240" w:lineRule="auto"/>
        <w:rPr>
          <w:rFonts w:ascii="Times New Roman" w:hAnsi="Times New Roman" w:cs="Times New Roman"/>
          <w:sz w:val="24"/>
          <w:szCs w:val="24"/>
        </w:rPr>
      </w:pPr>
      <w:r w:rsidRPr="00ED656C">
        <w:rPr>
          <w:rFonts w:ascii="Times New Roman" w:hAnsi="Times New Roman" w:cs="Times New Roman"/>
          <w:sz w:val="24"/>
          <w:szCs w:val="24"/>
        </w:rPr>
        <w:t>Seul MICHOT Architectes à déposé une offre</w:t>
      </w:r>
      <w:r>
        <w:rPr>
          <w:rFonts w:ascii="Times New Roman" w:hAnsi="Times New Roman" w:cs="Times New Roman"/>
          <w:sz w:val="24"/>
          <w:szCs w:val="24"/>
        </w:rPr>
        <w:t xml:space="preserve"> pour un montant de 24 000 € HT</w:t>
      </w:r>
      <w:r w:rsidRPr="00ED656C">
        <w:rPr>
          <w:rFonts w:ascii="Times New Roman" w:hAnsi="Times New Roman" w:cs="Times New Roman"/>
          <w:sz w:val="24"/>
          <w:szCs w:val="24"/>
        </w:rPr>
        <w:t>.</w:t>
      </w:r>
    </w:p>
    <w:p w:rsidR="007022B3" w:rsidRDefault="007022B3" w:rsidP="007022B3">
      <w:pPr>
        <w:spacing w:after="0" w:line="240" w:lineRule="auto"/>
        <w:jc w:val="both"/>
        <w:rPr>
          <w:rFonts w:ascii="Times New Roman" w:hAnsi="Times New Roman"/>
          <w:bCs/>
          <w:sz w:val="24"/>
          <w:szCs w:val="24"/>
        </w:rPr>
      </w:pPr>
      <w:r w:rsidRPr="00ED656C">
        <w:rPr>
          <w:rFonts w:ascii="Times New Roman" w:hAnsi="Times New Roman"/>
          <w:bCs/>
          <w:sz w:val="24"/>
          <w:szCs w:val="24"/>
        </w:rPr>
        <w:t>La Commission MAPA (Marchés à procédure adaptée) s</w:t>
      </w:r>
      <w:r>
        <w:rPr>
          <w:rFonts w:ascii="Times New Roman" w:hAnsi="Times New Roman"/>
          <w:bCs/>
          <w:sz w:val="24"/>
          <w:szCs w:val="24"/>
        </w:rPr>
        <w:t>’est</w:t>
      </w:r>
      <w:r w:rsidRPr="00ED656C">
        <w:rPr>
          <w:rFonts w:ascii="Times New Roman" w:hAnsi="Times New Roman"/>
          <w:bCs/>
          <w:sz w:val="24"/>
          <w:szCs w:val="24"/>
        </w:rPr>
        <w:t xml:space="preserve"> réuni</w:t>
      </w:r>
      <w:r>
        <w:rPr>
          <w:rFonts w:ascii="Times New Roman" w:hAnsi="Times New Roman"/>
          <w:bCs/>
          <w:sz w:val="24"/>
          <w:szCs w:val="24"/>
        </w:rPr>
        <w:t>e</w:t>
      </w:r>
      <w:r w:rsidRPr="00ED656C">
        <w:rPr>
          <w:rFonts w:ascii="Times New Roman" w:hAnsi="Times New Roman"/>
          <w:bCs/>
          <w:sz w:val="24"/>
          <w:szCs w:val="24"/>
        </w:rPr>
        <w:t xml:space="preserve"> le </w:t>
      </w:r>
      <w:r w:rsidRPr="000353AD">
        <w:rPr>
          <w:rFonts w:ascii="Times New Roman" w:hAnsi="Times New Roman"/>
          <w:bCs/>
          <w:sz w:val="24"/>
          <w:szCs w:val="24"/>
        </w:rPr>
        <w:t>vendredi 5 mai dernier</w:t>
      </w:r>
      <w:r>
        <w:rPr>
          <w:rFonts w:ascii="Times New Roman" w:hAnsi="Times New Roman"/>
          <w:bCs/>
          <w:sz w:val="24"/>
          <w:szCs w:val="24"/>
        </w:rPr>
        <w:t>.</w:t>
      </w:r>
    </w:p>
    <w:p w:rsidR="007022B3" w:rsidRDefault="007022B3" w:rsidP="007022B3">
      <w:pPr>
        <w:spacing w:after="0" w:line="240" w:lineRule="auto"/>
        <w:jc w:val="both"/>
        <w:rPr>
          <w:rFonts w:ascii="Times New Roman" w:hAnsi="Times New Roman"/>
          <w:bCs/>
          <w:sz w:val="24"/>
          <w:szCs w:val="24"/>
        </w:rPr>
      </w:pPr>
    </w:p>
    <w:p w:rsidR="007022B3" w:rsidRDefault="007022B3" w:rsidP="007022B3">
      <w:pPr>
        <w:spacing w:after="0" w:line="240" w:lineRule="auto"/>
        <w:jc w:val="both"/>
        <w:rPr>
          <w:rFonts w:ascii="Times New Roman" w:hAnsi="Times New Roman"/>
          <w:bCs/>
          <w:sz w:val="24"/>
          <w:szCs w:val="24"/>
        </w:rPr>
      </w:pPr>
      <w:r>
        <w:rPr>
          <w:rFonts w:ascii="Times New Roman" w:hAnsi="Times New Roman"/>
          <w:bCs/>
          <w:sz w:val="24"/>
          <w:szCs w:val="24"/>
        </w:rPr>
        <w:t>Vu l’unique offre déposée pour cette consultation,</w:t>
      </w:r>
    </w:p>
    <w:p w:rsidR="007022B3" w:rsidRDefault="007022B3" w:rsidP="007022B3">
      <w:pPr>
        <w:spacing w:after="0" w:line="240" w:lineRule="auto"/>
        <w:jc w:val="both"/>
        <w:rPr>
          <w:rFonts w:ascii="Times New Roman" w:hAnsi="Times New Roman"/>
          <w:bCs/>
          <w:sz w:val="24"/>
          <w:szCs w:val="24"/>
        </w:rPr>
      </w:pPr>
      <w:r>
        <w:rPr>
          <w:rFonts w:ascii="Times New Roman" w:hAnsi="Times New Roman"/>
          <w:bCs/>
          <w:sz w:val="24"/>
          <w:szCs w:val="24"/>
        </w:rPr>
        <w:t>Vu son montant supérieur à l’estimation du maitre d’ouvrage (20 000 €),</w:t>
      </w:r>
    </w:p>
    <w:p w:rsidR="007022B3" w:rsidRDefault="007022B3" w:rsidP="007022B3">
      <w:pPr>
        <w:spacing w:after="0" w:line="240" w:lineRule="auto"/>
        <w:jc w:val="both"/>
        <w:rPr>
          <w:rFonts w:ascii="Times New Roman" w:hAnsi="Times New Roman"/>
          <w:bCs/>
          <w:sz w:val="24"/>
          <w:szCs w:val="24"/>
        </w:rPr>
      </w:pPr>
    </w:p>
    <w:p w:rsidR="007022B3" w:rsidRPr="000353AD" w:rsidRDefault="007022B3" w:rsidP="007022B3">
      <w:pPr>
        <w:spacing w:after="0" w:line="240" w:lineRule="auto"/>
        <w:jc w:val="both"/>
        <w:rPr>
          <w:rFonts w:ascii="Times New Roman" w:hAnsi="Times New Roman"/>
          <w:bCs/>
          <w:sz w:val="24"/>
          <w:szCs w:val="24"/>
        </w:rPr>
      </w:pPr>
      <w:r>
        <w:rPr>
          <w:rFonts w:ascii="Times New Roman" w:hAnsi="Times New Roman"/>
          <w:bCs/>
          <w:sz w:val="24"/>
          <w:szCs w:val="24"/>
        </w:rPr>
        <w:t>La Commission MAPA propose au Conseil municipal de ne pas retenir la proposition de MICHOT Architectes et de lancer une nouvelle consultation, ouverte cette fois-ci.</w:t>
      </w:r>
    </w:p>
    <w:p w:rsidR="007022B3" w:rsidRPr="00ED656C" w:rsidRDefault="007022B3" w:rsidP="007022B3">
      <w:pPr>
        <w:spacing w:after="0" w:line="240" w:lineRule="auto"/>
        <w:jc w:val="both"/>
        <w:rPr>
          <w:rFonts w:ascii="Times New Roman" w:hAnsi="Times New Roman"/>
          <w:bCs/>
          <w:sz w:val="24"/>
          <w:szCs w:val="24"/>
        </w:rPr>
      </w:pPr>
    </w:p>
    <w:p w:rsidR="007022B3" w:rsidRPr="0089487A" w:rsidRDefault="007022B3" w:rsidP="007022B3">
      <w:pPr>
        <w:spacing w:after="0" w:line="240" w:lineRule="auto"/>
        <w:jc w:val="center"/>
        <w:rPr>
          <w:rFonts w:ascii="Times New Roman" w:hAnsi="Times New Roman" w:cs="Times New Roman"/>
          <w:sz w:val="24"/>
          <w:szCs w:val="24"/>
        </w:rPr>
      </w:pPr>
      <w:r w:rsidRPr="0089487A">
        <w:rPr>
          <w:rFonts w:ascii="Times New Roman" w:hAnsi="Times New Roman"/>
          <w:sz w:val="24"/>
          <w:szCs w:val="24"/>
          <w:u w:val="single"/>
        </w:rPr>
        <w:t>Ap</w:t>
      </w:r>
      <w:r w:rsidRPr="0089487A">
        <w:rPr>
          <w:rFonts w:ascii="Times New Roman" w:hAnsi="Times New Roman" w:cs="Times New Roman"/>
          <w:sz w:val="24"/>
          <w:szCs w:val="24"/>
          <w:u w:val="single"/>
        </w:rPr>
        <w:t>rès en avoir délibéré, à l’unanimité, le Conseil Municipal</w:t>
      </w:r>
      <w:r w:rsidRPr="0089487A">
        <w:rPr>
          <w:rFonts w:ascii="Times New Roman" w:hAnsi="Times New Roman" w:cs="Times New Roman"/>
          <w:sz w:val="24"/>
          <w:szCs w:val="24"/>
        </w:rPr>
        <w:t> :</w:t>
      </w:r>
    </w:p>
    <w:p w:rsidR="007022B3" w:rsidRPr="0089487A" w:rsidRDefault="007022B3" w:rsidP="007022B3">
      <w:pPr>
        <w:spacing w:after="0" w:line="240" w:lineRule="auto"/>
        <w:jc w:val="both"/>
        <w:rPr>
          <w:rFonts w:ascii="Times New Roman" w:hAnsi="Times New Roman"/>
          <w:bCs/>
          <w:sz w:val="24"/>
          <w:szCs w:val="24"/>
        </w:rPr>
      </w:pPr>
    </w:p>
    <w:p w:rsidR="007022B3" w:rsidRPr="0089487A" w:rsidRDefault="007022B3" w:rsidP="007022B3">
      <w:pPr>
        <w:pStyle w:val="Paragraphedeliste"/>
        <w:numPr>
          <w:ilvl w:val="0"/>
          <w:numId w:val="20"/>
        </w:numPr>
        <w:spacing w:after="0" w:line="240" w:lineRule="auto"/>
        <w:jc w:val="both"/>
        <w:rPr>
          <w:rFonts w:ascii="Times New Roman" w:hAnsi="Times New Roman"/>
          <w:bCs/>
          <w:sz w:val="24"/>
          <w:szCs w:val="24"/>
        </w:rPr>
      </w:pPr>
      <w:r w:rsidRPr="0089487A">
        <w:rPr>
          <w:rFonts w:ascii="Times New Roman" w:hAnsi="Times New Roman"/>
          <w:b/>
          <w:bCs/>
          <w:sz w:val="24"/>
          <w:szCs w:val="24"/>
        </w:rPr>
        <w:t>Décide</w:t>
      </w:r>
      <w:r w:rsidRPr="0089487A">
        <w:rPr>
          <w:rFonts w:ascii="Times New Roman" w:hAnsi="Times New Roman"/>
          <w:bCs/>
          <w:sz w:val="24"/>
          <w:szCs w:val="24"/>
        </w:rPr>
        <w:t xml:space="preserve"> de suivre le choix de la commission MAPA de ne pas attribuer le marché de Maitrise d’œuvre concernant la réhabilitation du bâtiment Waldeck Rousseau pour aménager la médiathèque.</w:t>
      </w:r>
    </w:p>
    <w:p w:rsidR="007022B3" w:rsidRPr="0089487A" w:rsidRDefault="007022B3" w:rsidP="007022B3">
      <w:pPr>
        <w:spacing w:after="0" w:line="240" w:lineRule="auto"/>
        <w:jc w:val="both"/>
        <w:rPr>
          <w:rFonts w:ascii="Times New Roman" w:hAnsi="Times New Roman"/>
          <w:bCs/>
          <w:sz w:val="24"/>
          <w:szCs w:val="24"/>
        </w:rPr>
      </w:pPr>
    </w:p>
    <w:p w:rsidR="007022B3" w:rsidRDefault="007022B3" w:rsidP="007022B3">
      <w:pPr>
        <w:pStyle w:val="Paragraphedeliste"/>
        <w:numPr>
          <w:ilvl w:val="0"/>
          <w:numId w:val="20"/>
        </w:numPr>
        <w:spacing w:after="0" w:line="240" w:lineRule="auto"/>
        <w:jc w:val="both"/>
        <w:rPr>
          <w:rFonts w:ascii="Times New Roman" w:hAnsi="Times New Roman"/>
          <w:bCs/>
          <w:sz w:val="24"/>
          <w:szCs w:val="24"/>
        </w:rPr>
      </w:pPr>
      <w:r>
        <w:rPr>
          <w:rFonts w:ascii="Times New Roman" w:hAnsi="Times New Roman"/>
          <w:b/>
          <w:bCs/>
          <w:sz w:val="24"/>
          <w:szCs w:val="24"/>
        </w:rPr>
        <w:t>Décide</w:t>
      </w:r>
      <w:r w:rsidRPr="0089487A">
        <w:rPr>
          <w:rFonts w:ascii="Times New Roman" w:hAnsi="Times New Roman"/>
          <w:bCs/>
          <w:sz w:val="24"/>
          <w:szCs w:val="24"/>
        </w:rPr>
        <w:t xml:space="preserve"> </w:t>
      </w:r>
      <w:r>
        <w:rPr>
          <w:rFonts w:ascii="Times New Roman" w:hAnsi="Times New Roman"/>
          <w:bCs/>
          <w:sz w:val="24"/>
          <w:szCs w:val="24"/>
        </w:rPr>
        <w:t>de lancer une</w:t>
      </w:r>
      <w:r w:rsidRPr="0089487A">
        <w:rPr>
          <w:rFonts w:ascii="Times New Roman" w:hAnsi="Times New Roman"/>
          <w:bCs/>
          <w:sz w:val="24"/>
          <w:szCs w:val="24"/>
        </w:rPr>
        <w:t xml:space="preserve"> nouvelle consultation</w:t>
      </w:r>
      <w:r>
        <w:rPr>
          <w:rFonts w:ascii="Times New Roman" w:hAnsi="Times New Roman"/>
          <w:bCs/>
          <w:sz w:val="24"/>
          <w:szCs w:val="24"/>
        </w:rPr>
        <w:t xml:space="preserve"> dans le cadre d’un MAPA « ouvert ».</w:t>
      </w:r>
    </w:p>
    <w:p w:rsidR="007022B3" w:rsidRDefault="007022B3" w:rsidP="007022B3">
      <w:pPr>
        <w:spacing w:after="0" w:line="240" w:lineRule="auto"/>
        <w:ind w:left="4956" w:firstLine="708"/>
        <w:rPr>
          <w:rFonts w:ascii="Times New Roman" w:hAnsi="Times New Roman" w:cs="Times New Roman"/>
          <w:sz w:val="24"/>
          <w:szCs w:val="24"/>
        </w:rPr>
      </w:pPr>
    </w:p>
    <w:p w:rsidR="007022B3" w:rsidRPr="00DA0DF2" w:rsidRDefault="007022B3" w:rsidP="007022B3">
      <w:pPr>
        <w:autoSpaceDE w:val="0"/>
        <w:autoSpaceDN w:val="0"/>
        <w:adjustRightInd w:val="0"/>
        <w:spacing w:after="0" w:line="240" w:lineRule="auto"/>
        <w:jc w:val="both"/>
        <w:rPr>
          <w:rFonts w:ascii="Times New Roman" w:hAnsi="Times New Roman"/>
          <w:b/>
          <w:bCs/>
          <w:sz w:val="24"/>
          <w:szCs w:val="24"/>
          <w:u w:val="single"/>
        </w:rPr>
      </w:pPr>
      <w:r w:rsidRPr="00AD647D">
        <w:rPr>
          <w:rFonts w:ascii="Times New Roman" w:hAnsi="Times New Roman"/>
          <w:b/>
          <w:bCs/>
          <w:sz w:val="24"/>
          <w:szCs w:val="24"/>
        </w:rPr>
        <w:t>201</w:t>
      </w:r>
      <w:r>
        <w:rPr>
          <w:rFonts w:ascii="Times New Roman" w:hAnsi="Times New Roman"/>
          <w:b/>
          <w:bCs/>
          <w:sz w:val="24"/>
          <w:szCs w:val="24"/>
        </w:rPr>
        <w:t>7</w:t>
      </w:r>
      <w:r w:rsidRPr="00AD647D">
        <w:rPr>
          <w:rFonts w:ascii="Times New Roman" w:hAnsi="Times New Roman"/>
          <w:b/>
          <w:bCs/>
          <w:sz w:val="24"/>
          <w:szCs w:val="24"/>
        </w:rPr>
        <w:t> :09/05-2</w:t>
      </w:r>
      <w:r>
        <w:rPr>
          <w:rFonts w:ascii="Times New Roman" w:hAnsi="Times New Roman"/>
          <w:b/>
          <w:bCs/>
          <w:sz w:val="24"/>
          <w:szCs w:val="24"/>
        </w:rPr>
        <w:t>4</w:t>
      </w:r>
      <w:r w:rsidRPr="00AD647D">
        <w:rPr>
          <w:rFonts w:ascii="Times New Roman" w:hAnsi="Times New Roman"/>
          <w:b/>
          <w:bCs/>
          <w:sz w:val="24"/>
          <w:szCs w:val="24"/>
          <w:u w:val="single"/>
        </w:rPr>
        <w:t xml:space="preserve"> </w:t>
      </w:r>
      <w:r w:rsidRPr="00DA0DF2">
        <w:rPr>
          <w:rFonts w:ascii="Times New Roman" w:hAnsi="Times New Roman"/>
          <w:b/>
          <w:bCs/>
          <w:sz w:val="24"/>
          <w:szCs w:val="24"/>
          <w:u w:val="single"/>
        </w:rPr>
        <w:t xml:space="preserve">Marchés publics/ </w:t>
      </w:r>
      <w:r>
        <w:rPr>
          <w:rFonts w:ascii="Times New Roman" w:hAnsi="Times New Roman"/>
          <w:b/>
          <w:bCs/>
          <w:sz w:val="24"/>
          <w:szCs w:val="24"/>
          <w:u w:val="single"/>
        </w:rPr>
        <w:t>Travaux de réhabilitation du lavoir et aménagement de ses abords</w:t>
      </w:r>
      <w:r w:rsidRPr="00DA0DF2">
        <w:rPr>
          <w:rFonts w:ascii="Times New Roman" w:hAnsi="Times New Roman"/>
          <w:b/>
          <w:bCs/>
          <w:sz w:val="24"/>
          <w:szCs w:val="24"/>
          <w:u w:val="single"/>
        </w:rPr>
        <w:t>/ Attribution du marché</w:t>
      </w:r>
    </w:p>
    <w:p w:rsidR="007022B3" w:rsidRDefault="007022B3" w:rsidP="007022B3">
      <w:pPr>
        <w:autoSpaceDE w:val="0"/>
        <w:autoSpaceDN w:val="0"/>
        <w:adjustRightInd w:val="0"/>
        <w:spacing w:after="0" w:line="240" w:lineRule="auto"/>
        <w:jc w:val="both"/>
        <w:rPr>
          <w:rFonts w:ascii="Times New Roman" w:hAnsi="Times New Roman"/>
          <w:b/>
          <w:bCs/>
          <w:sz w:val="24"/>
          <w:szCs w:val="24"/>
        </w:rPr>
      </w:pPr>
    </w:p>
    <w:p w:rsidR="007022B3" w:rsidRDefault="007022B3" w:rsidP="007022B3">
      <w:pPr>
        <w:autoSpaceDE w:val="0"/>
        <w:autoSpaceDN w:val="0"/>
        <w:adjustRightInd w:val="0"/>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Un </w:t>
      </w:r>
      <w:r w:rsidRPr="00F63830">
        <w:rPr>
          <w:rFonts w:ascii="Times New Roman" w:eastAsiaTheme="minorHAnsi" w:hAnsi="Times New Roman"/>
          <w:color w:val="000000" w:themeColor="text1"/>
          <w:sz w:val="24"/>
          <w:szCs w:val="24"/>
          <w:lang w:eastAsia="en-US"/>
        </w:rPr>
        <w:t xml:space="preserve">avis d’appel public à la concurrence a été lancé le </w:t>
      </w:r>
      <w:r>
        <w:rPr>
          <w:rFonts w:ascii="Times New Roman" w:eastAsiaTheme="minorHAnsi" w:hAnsi="Times New Roman"/>
          <w:color w:val="000000" w:themeColor="text1"/>
          <w:sz w:val="24"/>
          <w:szCs w:val="24"/>
          <w:lang w:eastAsia="en-US"/>
        </w:rPr>
        <w:t>29 mars</w:t>
      </w:r>
      <w:r w:rsidRPr="00F63830">
        <w:rPr>
          <w:rFonts w:ascii="Times New Roman" w:eastAsiaTheme="minorHAnsi" w:hAnsi="Times New Roman"/>
          <w:color w:val="000000" w:themeColor="text1"/>
          <w:sz w:val="24"/>
          <w:szCs w:val="24"/>
          <w:lang w:eastAsia="en-US"/>
        </w:rPr>
        <w:t xml:space="preserve"> </w:t>
      </w:r>
      <w:r>
        <w:rPr>
          <w:rFonts w:ascii="Times New Roman" w:eastAsiaTheme="minorHAnsi" w:hAnsi="Times New Roman"/>
          <w:color w:val="000000" w:themeColor="text1"/>
          <w:sz w:val="24"/>
          <w:szCs w:val="24"/>
          <w:lang w:eastAsia="en-US"/>
        </w:rPr>
        <w:t>dernier concernant les travaux de réhabilitation du lavoir et d’aménagement de ses abords.</w:t>
      </w:r>
    </w:p>
    <w:p w:rsidR="007022B3" w:rsidRDefault="007022B3" w:rsidP="007022B3">
      <w:pPr>
        <w:autoSpaceDE w:val="0"/>
        <w:autoSpaceDN w:val="0"/>
        <w:adjustRightInd w:val="0"/>
        <w:jc w:val="both"/>
        <w:rPr>
          <w:rFonts w:ascii="Times New Roman" w:eastAsiaTheme="minorHAnsi" w:hAnsi="Times New Roman"/>
          <w:color w:val="000000" w:themeColor="text1"/>
          <w:sz w:val="24"/>
          <w:szCs w:val="24"/>
          <w:lang w:eastAsia="en-US"/>
        </w:rPr>
      </w:pPr>
      <w:r w:rsidRPr="00AD618B">
        <w:rPr>
          <w:rFonts w:ascii="Times New Roman" w:eastAsiaTheme="minorHAnsi" w:hAnsi="Times New Roman"/>
          <w:color w:val="000000" w:themeColor="text1"/>
          <w:sz w:val="24"/>
          <w:szCs w:val="24"/>
          <w:lang w:eastAsia="en-US"/>
        </w:rPr>
        <w:t>Le marché est constitué de deux lots distincts :</w:t>
      </w:r>
    </w:p>
    <w:p w:rsidR="007022B3" w:rsidRPr="00870367" w:rsidRDefault="007022B3" w:rsidP="007022B3">
      <w:pPr>
        <w:pStyle w:val="Paragraphedeliste"/>
        <w:numPr>
          <w:ilvl w:val="0"/>
          <w:numId w:val="2"/>
        </w:numPr>
        <w:rPr>
          <w:rStyle w:val="m1"/>
          <w:rFonts w:ascii="Times" w:hAnsi="Times" w:cs="Times"/>
          <w:b/>
          <w:bCs/>
          <w:color w:val="000000"/>
          <w:sz w:val="24"/>
          <w:szCs w:val="24"/>
        </w:rPr>
      </w:pPr>
      <w:r w:rsidRPr="00870367">
        <w:rPr>
          <w:rStyle w:val="m1"/>
          <w:rFonts w:ascii="Times" w:hAnsi="Times" w:cs="Times"/>
          <w:bCs/>
          <w:color w:val="000000"/>
          <w:sz w:val="24"/>
          <w:szCs w:val="24"/>
          <w:u w:val="single"/>
        </w:rPr>
        <w:lastRenderedPageBreak/>
        <w:t>Lot n°1</w:t>
      </w:r>
      <w:r w:rsidRPr="00870367">
        <w:rPr>
          <w:rStyle w:val="apple-converted-space"/>
          <w:rFonts w:ascii="Times" w:hAnsi="Times" w:cs="Times"/>
          <w:bCs/>
          <w:color w:val="000000"/>
          <w:sz w:val="24"/>
          <w:szCs w:val="24"/>
          <w:u w:val="single"/>
        </w:rPr>
        <w:t> </w:t>
      </w:r>
      <w:r w:rsidRPr="00870367">
        <w:rPr>
          <w:rStyle w:val="modifok"/>
          <w:rFonts w:ascii="Times" w:hAnsi="Times" w:cs="Times"/>
          <w:bCs/>
          <w:color w:val="000000"/>
          <w:sz w:val="24"/>
          <w:szCs w:val="24"/>
          <w:u w:val="single"/>
          <w:bdr w:val="none" w:sz="0" w:space="0" w:color="auto" w:frame="1"/>
          <w:shd w:val="clear" w:color="auto" w:fill="FFFFFF"/>
        </w:rPr>
        <w:t>Terrassement Espaces verts - Création d'un parking</w:t>
      </w:r>
      <w:r w:rsidRPr="00870367">
        <w:rPr>
          <w:rStyle w:val="apple-converted-space"/>
          <w:rFonts w:ascii="Times" w:hAnsi="Times" w:cs="Times"/>
          <w:b/>
          <w:bCs/>
          <w:color w:val="000000"/>
          <w:sz w:val="24"/>
          <w:szCs w:val="24"/>
        </w:rPr>
        <w:t> </w:t>
      </w:r>
      <w:r w:rsidRPr="00870367">
        <w:rPr>
          <w:rFonts w:ascii="Times" w:hAnsi="Times" w:cs="Times"/>
          <w:color w:val="000000"/>
          <w:sz w:val="24"/>
          <w:szCs w:val="24"/>
        </w:rPr>
        <w:br/>
      </w:r>
      <w:r w:rsidRPr="00870367">
        <w:rPr>
          <w:rStyle w:val="modifok"/>
          <w:rFonts w:ascii="Times" w:hAnsi="Times" w:cs="Times"/>
          <w:color w:val="000000"/>
          <w:sz w:val="24"/>
          <w:szCs w:val="24"/>
          <w:bdr w:val="none" w:sz="0" w:space="0" w:color="auto" w:frame="1"/>
          <w:shd w:val="clear" w:color="auto" w:fill="FFFFFF"/>
        </w:rPr>
        <w:t>Terrassement et reprise des cheminements</w:t>
      </w:r>
      <w:r w:rsidRPr="00870367">
        <w:rPr>
          <w:rFonts w:ascii="Times" w:hAnsi="Times" w:cs="Times"/>
          <w:color w:val="000000"/>
          <w:sz w:val="24"/>
          <w:szCs w:val="24"/>
          <w:bdr w:val="none" w:sz="0" w:space="0" w:color="auto" w:frame="1"/>
          <w:shd w:val="clear" w:color="auto" w:fill="FFFFFF"/>
        </w:rPr>
        <w:br/>
      </w:r>
      <w:r w:rsidRPr="00870367">
        <w:rPr>
          <w:rStyle w:val="modifok"/>
          <w:rFonts w:ascii="Times" w:hAnsi="Times" w:cs="Times"/>
          <w:color w:val="000000"/>
          <w:sz w:val="24"/>
          <w:szCs w:val="24"/>
          <w:bdr w:val="none" w:sz="0" w:space="0" w:color="auto" w:frame="1"/>
          <w:shd w:val="clear" w:color="auto" w:fill="FFFFFF"/>
        </w:rPr>
        <w:t>Fourniture et mise en place de gabions</w:t>
      </w:r>
      <w:r w:rsidRPr="00870367">
        <w:rPr>
          <w:rFonts w:ascii="Times" w:hAnsi="Times" w:cs="Times"/>
          <w:color w:val="000000"/>
          <w:sz w:val="24"/>
          <w:szCs w:val="24"/>
          <w:bdr w:val="none" w:sz="0" w:space="0" w:color="auto" w:frame="1"/>
          <w:shd w:val="clear" w:color="auto" w:fill="FFFFFF"/>
        </w:rPr>
        <w:br/>
      </w:r>
      <w:r w:rsidRPr="00870367">
        <w:rPr>
          <w:rStyle w:val="modifok"/>
          <w:rFonts w:ascii="Times" w:hAnsi="Times" w:cs="Times"/>
          <w:color w:val="000000"/>
          <w:sz w:val="24"/>
          <w:szCs w:val="24"/>
          <w:bdr w:val="none" w:sz="0" w:space="0" w:color="auto" w:frame="1"/>
          <w:shd w:val="clear" w:color="auto" w:fill="FFFFFF"/>
        </w:rPr>
        <w:t>Reprise d'un parking existant avec une partie en enrobé et une partie en pavés joints gazon</w:t>
      </w:r>
      <w:r w:rsidRPr="00870367">
        <w:rPr>
          <w:rStyle w:val="apple-converted-space"/>
          <w:rFonts w:ascii="Times" w:hAnsi="Times" w:cs="Times"/>
          <w:color w:val="000000"/>
          <w:sz w:val="24"/>
          <w:szCs w:val="24"/>
        </w:rPr>
        <w:t> </w:t>
      </w:r>
    </w:p>
    <w:p w:rsidR="007022B3" w:rsidRPr="00870367" w:rsidRDefault="007022B3" w:rsidP="007022B3">
      <w:pPr>
        <w:pStyle w:val="Paragraphedeliste"/>
        <w:numPr>
          <w:ilvl w:val="0"/>
          <w:numId w:val="2"/>
        </w:numPr>
        <w:rPr>
          <w:sz w:val="24"/>
          <w:szCs w:val="24"/>
        </w:rPr>
      </w:pPr>
      <w:r w:rsidRPr="00870367">
        <w:rPr>
          <w:rStyle w:val="m1"/>
          <w:rFonts w:ascii="Times" w:hAnsi="Times" w:cs="Times"/>
          <w:bCs/>
          <w:color w:val="000000"/>
          <w:sz w:val="24"/>
          <w:szCs w:val="24"/>
          <w:u w:val="single"/>
        </w:rPr>
        <w:t>Lot n°2</w:t>
      </w:r>
      <w:r w:rsidRPr="00870367">
        <w:rPr>
          <w:rStyle w:val="apple-converted-space"/>
          <w:rFonts w:ascii="Times" w:hAnsi="Times" w:cs="Times"/>
          <w:bCs/>
          <w:color w:val="000000"/>
          <w:sz w:val="24"/>
          <w:szCs w:val="24"/>
          <w:u w:val="single"/>
        </w:rPr>
        <w:t> </w:t>
      </w:r>
      <w:r w:rsidRPr="00870367">
        <w:rPr>
          <w:rStyle w:val="modifok"/>
          <w:rFonts w:ascii="Times" w:hAnsi="Times" w:cs="Times"/>
          <w:bCs/>
          <w:color w:val="000000"/>
          <w:sz w:val="24"/>
          <w:szCs w:val="24"/>
          <w:u w:val="single"/>
          <w:bdr w:val="none" w:sz="0" w:space="0" w:color="auto" w:frame="1"/>
          <w:shd w:val="clear" w:color="auto" w:fill="FFFFFF"/>
        </w:rPr>
        <w:t>Réhabilitation du lavoir</w:t>
      </w:r>
      <w:r w:rsidRPr="00870367">
        <w:rPr>
          <w:rStyle w:val="apple-converted-space"/>
          <w:rFonts w:ascii="Times" w:hAnsi="Times" w:cs="Times"/>
          <w:b/>
          <w:bCs/>
          <w:color w:val="000000"/>
          <w:sz w:val="24"/>
          <w:szCs w:val="24"/>
        </w:rPr>
        <w:t> </w:t>
      </w:r>
      <w:r w:rsidRPr="00870367">
        <w:rPr>
          <w:rFonts w:ascii="Times" w:hAnsi="Times" w:cs="Times"/>
          <w:color w:val="000000"/>
          <w:sz w:val="24"/>
          <w:szCs w:val="24"/>
        </w:rPr>
        <w:br/>
      </w:r>
      <w:r w:rsidRPr="00870367">
        <w:rPr>
          <w:rStyle w:val="modifok"/>
          <w:rFonts w:ascii="Times" w:hAnsi="Times" w:cs="Times"/>
          <w:color w:val="000000"/>
          <w:sz w:val="24"/>
          <w:szCs w:val="24"/>
          <w:bdr w:val="none" w:sz="0" w:space="0" w:color="auto" w:frame="1"/>
          <w:shd w:val="clear" w:color="auto" w:fill="FFFFFF"/>
        </w:rPr>
        <w:t>Reprise de la charpente et de la couverture</w:t>
      </w:r>
      <w:r w:rsidRPr="00870367">
        <w:rPr>
          <w:rStyle w:val="apple-converted-space"/>
          <w:rFonts w:ascii="Times" w:hAnsi="Times" w:cs="Times"/>
          <w:color w:val="000000"/>
          <w:sz w:val="24"/>
          <w:szCs w:val="24"/>
        </w:rPr>
        <w:t> </w:t>
      </w:r>
    </w:p>
    <w:p w:rsidR="007022B3" w:rsidRDefault="007022B3" w:rsidP="007022B3">
      <w:pPr>
        <w:autoSpaceDE w:val="0"/>
        <w:autoSpaceDN w:val="0"/>
        <w:adjustRightInd w:val="0"/>
        <w:jc w:val="both"/>
        <w:rPr>
          <w:rFonts w:ascii="Times New Roman" w:eastAsiaTheme="minorHAnsi" w:hAnsi="Times New Roman"/>
          <w:color w:val="0D0D0D" w:themeColor="text1" w:themeTint="F2"/>
          <w:sz w:val="24"/>
          <w:szCs w:val="24"/>
          <w:lang w:eastAsia="en-US"/>
        </w:rPr>
      </w:pPr>
      <w:r w:rsidRPr="00F63830">
        <w:rPr>
          <w:rFonts w:ascii="Times New Roman" w:eastAsiaTheme="minorHAnsi" w:hAnsi="Times New Roman"/>
          <w:color w:val="000000" w:themeColor="text1"/>
          <w:sz w:val="24"/>
          <w:szCs w:val="24"/>
          <w:lang w:eastAsia="en-US"/>
        </w:rPr>
        <w:t xml:space="preserve">La limite de réception des candidatures était fixée au </w:t>
      </w:r>
      <w:r>
        <w:rPr>
          <w:rFonts w:ascii="Times New Roman" w:eastAsiaTheme="minorHAnsi" w:hAnsi="Times New Roman"/>
          <w:color w:val="000000" w:themeColor="text1"/>
          <w:sz w:val="24"/>
          <w:szCs w:val="24"/>
          <w:lang w:eastAsia="en-US"/>
        </w:rPr>
        <w:t xml:space="preserve">vendredi 28 </w:t>
      </w:r>
      <w:r w:rsidRPr="00AD618B">
        <w:rPr>
          <w:rFonts w:ascii="Times New Roman" w:eastAsiaTheme="minorHAnsi" w:hAnsi="Times New Roman"/>
          <w:color w:val="000000" w:themeColor="text1"/>
          <w:sz w:val="24"/>
          <w:szCs w:val="24"/>
          <w:lang w:eastAsia="en-US"/>
        </w:rPr>
        <w:t xml:space="preserve">avril </w:t>
      </w:r>
      <w:r w:rsidRPr="00AD618B">
        <w:rPr>
          <w:rFonts w:ascii="Times New Roman" w:eastAsiaTheme="minorHAnsi" w:hAnsi="Times New Roman"/>
          <w:bCs/>
          <w:color w:val="000000" w:themeColor="text1"/>
          <w:sz w:val="24"/>
          <w:szCs w:val="24"/>
          <w:lang w:eastAsia="en-US"/>
        </w:rPr>
        <w:t>a</w:t>
      </w:r>
      <w:r w:rsidRPr="00AD618B">
        <w:rPr>
          <w:rFonts w:ascii="Times New Roman" w:eastAsiaTheme="minorHAnsi" w:hAnsi="Times New Roman"/>
          <w:color w:val="000000" w:themeColor="text1"/>
          <w:sz w:val="24"/>
          <w:szCs w:val="24"/>
          <w:lang w:eastAsia="en-US"/>
        </w:rPr>
        <w:t>vant 12h00</w:t>
      </w:r>
      <w:r w:rsidRPr="00F63830">
        <w:rPr>
          <w:rFonts w:ascii="Times New Roman" w:eastAsiaTheme="minorHAnsi" w:hAnsi="Times New Roman"/>
          <w:color w:val="000000" w:themeColor="text1"/>
          <w:sz w:val="24"/>
          <w:szCs w:val="24"/>
          <w:lang w:eastAsia="en-US"/>
        </w:rPr>
        <w:t>.</w:t>
      </w:r>
      <w:r w:rsidRPr="007232CF">
        <w:rPr>
          <w:rFonts w:ascii="Times New Roman" w:eastAsiaTheme="minorHAnsi" w:hAnsi="Times New Roman"/>
          <w:bCs/>
          <w:color w:val="0D0D0D" w:themeColor="text1" w:themeTint="F2"/>
          <w:sz w:val="24"/>
          <w:szCs w:val="24"/>
          <w:lang w:eastAsia="en-US"/>
        </w:rPr>
        <w:t xml:space="preserve"> </w:t>
      </w:r>
      <w:r>
        <w:rPr>
          <w:rFonts w:ascii="Times New Roman" w:eastAsiaTheme="minorHAnsi" w:hAnsi="Times New Roman"/>
          <w:bCs/>
          <w:color w:val="0D0D0D" w:themeColor="text1" w:themeTint="F2"/>
          <w:sz w:val="24"/>
          <w:szCs w:val="24"/>
          <w:lang w:eastAsia="en-US"/>
        </w:rPr>
        <w:t>10</w:t>
      </w:r>
      <w:r w:rsidRPr="00F63830">
        <w:rPr>
          <w:rFonts w:ascii="Times New Roman" w:eastAsiaTheme="minorHAnsi" w:hAnsi="Times New Roman"/>
          <w:bCs/>
          <w:color w:val="0D0D0D" w:themeColor="text1" w:themeTint="F2"/>
          <w:sz w:val="24"/>
          <w:szCs w:val="24"/>
          <w:lang w:eastAsia="en-US"/>
        </w:rPr>
        <w:t xml:space="preserve"> candidatures sont</w:t>
      </w:r>
      <w:r w:rsidRPr="00F63830">
        <w:rPr>
          <w:rFonts w:ascii="Times New Roman" w:eastAsiaTheme="minorHAnsi" w:hAnsi="Times New Roman"/>
          <w:b/>
          <w:bCs/>
          <w:color w:val="0D0D0D" w:themeColor="text1" w:themeTint="F2"/>
          <w:sz w:val="24"/>
          <w:szCs w:val="24"/>
          <w:lang w:eastAsia="en-US"/>
        </w:rPr>
        <w:t xml:space="preserve"> </w:t>
      </w:r>
      <w:r w:rsidRPr="00F63830">
        <w:rPr>
          <w:rFonts w:ascii="Times New Roman" w:eastAsiaTheme="minorHAnsi" w:hAnsi="Times New Roman"/>
          <w:color w:val="0D0D0D" w:themeColor="text1" w:themeTint="F2"/>
          <w:sz w:val="24"/>
          <w:szCs w:val="24"/>
          <w:lang w:eastAsia="en-US"/>
        </w:rPr>
        <w:t>arrivées dans les délais</w:t>
      </w:r>
      <w:r>
        <w:rPr>
          <w:rFonts w:ascii="Times New Roman" w:eastAsiaTheme="minorHAnsi" w:hAnsi="Times New Roman"/>
          <w:color w:val="0D0D0D" w:themeColor="text1" w:themeTint="F2"/>
          <w:sz w:val="24"/>
          <w:szCs w:val="24"/>
          <w:lang w:eastAsia="en-US"/>
        </w:rPr>
        <w:t> : 7 pour le lot n°1, et 3 pour le lot n°2</w:t>
      </w:r>
      <w:r w:rsidRPr="00F63830">
        <w:rPr>
          <w:rFonts w:ascii="Times New Roman" w:eastAsiaTheme="minorHAnsi" w:hAnsi="Times New Roman"/>
          <w:color w:val="0D0D0D" w:themeColor="text1" w:themeTint="F2"/>
          <w:sz w:val="24"/>
          <w:szCs w:val="24"/>
          <w:lang w:eastAsia="en-US"/>
        </w:rPr>
        <w:t>.</w:t>
      </w:r>
    </w:p>
    <w:p w:rsidR="007022B3" w:rsidRPr="00F0421D" w:rsidRDefault="007022B3" w:rsidP="007022B3">
      <w:pPr>
        <w:autoSpaceDE w:val="0"/>
        <w:autoSpaceDN w:val="0"/>
        <w:adjustRightInd w:val="0"/>
        <w:jc w:val="both"/>
        <w:rPr>
          <w:rFonts w:ascii="Times New Roman" w:eastAsiaTheme="minorHAnsi" w:hAnsi="Times New Roman"/>
          <w:b/>
          <w:color w:val="0D0D0D" w:themeColor="text1" w:themeTint="F2"/>
          <w:sz w:val="24"/>
          <w:szCs w:val="24"/>
          <w:u w:val="single"/>
          <w:lang w:eastAsia="en-US"/>
        </w:rPr>
      </w:pPr>
      <w:r w:rsidRPr="00F0421D">
        <w:rPr>
          <w:rFonts w:ascii="Times New Roman" w:eastAsiaTheme="minorHAnsi" w:hAnsi="Times New Roman"/>
          <w:b/>
          <w:color w:val="0D0D0D" w:themeColor="text1" w:themeTint="F2"/>
          <w:sz w:val="24"/>
          <w:szCs w:val="24"/>
          <w:u w:val="single"/>
          <w:lang w:eastAsia="en-US"/>
        </w:rPr>
        <w:t>Offres pour le lot n°1 :</w:t>
      </w:r>
    </w:p>
    <w:tbl>
      <w:tblPr>
        <w:tblStyle w:val="Grilledutableau"/>
        <w:tblW w:w="0" w:type="auto"/>
        <w:tblInd w:w="-176" w:type="dxa"/>
        <w:tblLook w:val="04A0"/>
      </w:tblPr>
      <w:tblGrid>
        <w:gridCol w:w="3119"/>
        <w:gridCol w:w="2977"/>
      </w:tblGrid>
      <w:tr w:rsidR="007022B3" w:rsidRPr="00275293" w:rsidTr="003A760C">
        <w:tc>
          <w:tcPr>
            <w:tcW w:w="3119"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Entreprises</w:t>
            </w:r>
          </w:p>
        </w:tc>
        <w:tc>
          <w:tcPr>
            <w:tcW w:w="2977" w:type="dxa"/>
          </w:tcPr>
          <w:p w:rsidR="007022B3" w:rsidRPr="00275293" w:rsidRDefault="007022B3" w:rsidP="003A760C">
            <w:pPr>
              <w:spacing w:after="0" w:line="240" w:lineRule="auto"/>
              <w:jc w:val="center"/>
              <w:rPr>
                <w:rFonts w:ascii="Times New Roman" w:hAnsi="Times New Roman"/>
                <w:b/>
                <w:bCs/>
                <w:sz w:val="24"/>
                <w:szCs w:val="24"/>
              </w:rPr>
            </w:pPr>
            <w:r>
              <w:rPr>
                <w:rFonts w:ascii="Times New Roman" w:hAnsi="Times New Roman"/>
                <w:b/>
                <w:bCs/>
                <w:sz w:val="24"/>
                <w:szCs w:val="24"/>
              </w:rPr>
              <w:t>Montant de l’offre € HT</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ALTHEA NOVA</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75 080.63</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TAE/ASPO</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92 332.20</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JOURDANIERE NATURE</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71 457.00</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MAN TP</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86 353.60</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FTPB</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83 465.00</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ETPM</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98 136.00</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BARTHELEMY</w:t>
            </w:r>
          </w:p>
        </w:tc>
        <w:tc>
          <w:tcPr>
            <w:tcW w:w="2977"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65 859.00</w:t>
            </w:r>
          </w:p>
        </w:tc>
      </w:tr>
    </w:tbl>
    <w:p w:rsidR="007022B3" w:rsidRDefault="007022B3" w:rsidP="007022B3">
      <w:pPr>
        <w:autoSpaceDE w:val="0"/>
        <w:autoSpaceDN w:val="0"/>
        <w:adjustRightInd w:val="0"/>
        <w:jc w:val="both"/>
        <w:rPr>
          <w:rFonts w:ascii="Times New Roman" w:eastAsiaTheme="minorHAnsi" w:hAnsi="Times New Roman"/>
          <w:color w:val="000000" w:themeColor="text1"/>
          <w:sz w:val="24"/>
          <w:szCs w:val="24"/>
          <w:lang w:eastAsia="en-US"/>
        </w:rPr>
      </w:pPr>
    </w:p>
    <w:p w:rsidR="007022B3" w:rsidRPr="00F0421D" w:rsidRDefault="007022B3" w:rsidP="007022B3">
      <w:pPr>
        <w:autoSpaceDE w:val="0"/>
        <w:autoSpaceDN w:val="0"/>
        <w:adjustRightInd w:val="0"/>
        <w:jc w:val="both"/>
        <w:rPr>
          <w:rFonts w:ascii="Times New Roman" w:eastAsiaTheme="minorHAnsi" w:hAnsi="Times New Roman"/>
          <w:b/>
          <w:color w:val="000000" w:themeColor="text1"/>
          <w:sz w:val="24"/>
          <w:szCs w:val="24"/>
          <w:u w:val="single"/>
          <w:lang w:eastAsia="en-US"/>
        </w:rPr>
      </w:pPr>
      <w:r w:rsidRPr="00F0421D">
        <w:rPr>
          <w:rFonts w:ascii="Times New Roman" w:eastAsiaTheme="minorHAnsi" w:hAnsi="Times New Roman"/>
          <w:b/>
          <w:color w:val="000000" w:themeColor="text1"/>
          <w:sz w:val="24"/>
          <w:szCs w:val="24"/>
          <w:u w:val="single"/>
          <w:lang w:eastAsia="en-US"/>
        </w:rPr>
        <w:t>Offres pour le lot n°2 :</w:t>
      </w:r>
    </w:p>
    <w:tbl>
      <w:tblPr>
        <w:tblStyle w:val="Grilledutableau"/>
        <w:tblW w:w="0" w:type="auto"/>
        <w:tblInd w:w="-176" w:type="dxa"/>
        <w:tblLook w:val="04A0"/>
      </w:tblPr>
      <w:tblGrid>
        <w:gridCol w:w="3119"/>
        <w:gridCol w:w="2977"/>
      </w:tblGrid>
      <w:tr w:rsidR="007022B3" w:rsidRPr="00275293" w:rsidTr="003A760C">
        <w:tc>
          <w:tcPr>
            <w:tcW w:w="3119"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Entreprises</w:t>
            </w:r>
          </w:p>
        </w:tc>
        <w:tc>
          <w:tcPr>
            <w:tcW w:w="2977" w:type="dxa"/>
          </w:tcPr>
          <w:p w:rsidR="007022B3" w:rsidRPr="00275293" w:rsidRDefault="007022B3" w:rsidP="003A760C">
            <w:pPr>
              <w:spacing w:after="0" w:line="240" w:lineRule="auto"/>
              <w:jc w:val="center"/>
              <w:rPr>
                <w:rFonts w:ascii="Times New Roman" w:hAnsi="Times New Roman"/>
                <w:b/>
                <w:bCs/>
                <w:sz w:val="24"/>
                <w:szCs w:val="24"/>
              </w:rPr>
            </w:pPr>
            <w:r>
              <w:rPr>
                <w:rFonts w:ascii="Times New Roman" w:hAnsi="Times New Roman"/>
                <w:b/>
                <w:bCs/>
                <w:sz w:val="24"/>
                <w:szCs w:val="24"/>
              </w:rPr>
              <w:t>Montant de l’offre € HT</w:t>
            </w:r>
          </w:p>
        </w:tc>
      </w:tr>
      <w:tr w:rsidR="007022B3" w:rsidTr="003A760C">
        <w:tc>
          <w:tcPr>
            <w:tcW w:w="3119" w:type="dxa"/>
          </w:tcPr>
          <w:p w:rsidR="007022B3" w:rsidRPr="00275293" w:rsidRDefault="007022B3" w:rsidP="003A760C">
            <w:pPr>
              <w:shd w:val="clear" w:color="auto" w:fill="FFFFFF" w:themeFill="background1"/>
              <w:spacing w:after="0" w:line="240" w:lineRule="auto"/>
              <w:rPr>
                <w:rFonts w:ascii="Times New Roman" w:hAnsi="Times New Roman"/>
                <w:b/>
                <w:bCs/>
                <w:sz w:val="24"/>
                <w:szCs w:val="24"/>
              </w:rPr>
            </w:pPr>
            <w:r>
              <w:rPr>
                <w:rFonts w:ascii="Times New Roman" w:hAnsi="Times New Roman"/>
                <w:b/>
                <w:bCs/>
                <w:sz w:val="24"/>
                <w:szCs w:val="24"/>
              </w:rPr>
              <w:t>Atelier PERRAULT Frères</w:t>
            </w:r>
          </w:p>
        </w:tc>
        <w:tc>
          <w:tcPr>
            <w:tcW w:w="2977" w:type="dxa"/>
          </w:tcPr>
          <w:p w:rsidR="007022B3" w:rsidRDefault="007022B3" w:rsidP="003A760C">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18 307.00</w:t>
            </w:r>
          </w:p>
        </w:tc>
      </w:tr>
      <w:tr w:rsidR="007022B3" w:rsidTr="003A760C">
        <w:tc>
          <w:tcPr>
            <w:tcW w:w="3119" w:type="dxa"/>
          </w:tcPr>
          <w:p w:rsidR="007022B3" w:rsidRPr="00275293" w:rsidRDefault="007022B3" w:rsidP="003A760C">
            <w:pPr>
              <w:shd w:val="clear" w:color="auto" w:fill="FFFFFF" w:themeFill="background1"/>
              <w:spacing w:after="0" w:line="240" w:lineRule="auto"/>
              <w:rPr>
                <w:rFonts w:ascii="Times New Roman" w:hAnsi="Times New Roman"/>
                <w:b/>
                <w:bCs/>
                <w:sz w:val="24"/>
                <w:szCs w:val="24"/>
              </w:rPr>
            </w:pPr>
            <w:r>
              <w:rPr>
                <w:rFonts w:ascii="Times New Roman" w:hAnsi="Times New Roman"/>
                <w:b/>
                <w:bCs/>
                <w:sz w:val="24"/>
                <w:szCs w:val="24"/>
              </w:rPr>
              <w:t>Entreprise TOURNEUX</w:t>
            </w:r>
          </w:p>
        </w:tc>
        <w:tc>
          <w:tcPr>
            <w:tcW w:w="2977" w:type="dxa"/>
          </w:tcPr>
          <w:p w:rsidR="007022B3" w:rsidRDefault="007022B3" w:rsidP="003A760C">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6 235.77</w:t>
            </w:r>
          </w:p>
        </w:tc>
      </w:tr>
      <w:tr w:rsidR="007022B3" w:rsidTr="003A760C">
        <w:tc>
          <w:tcPr>
            <w:tcW w:w="3119" w:type="dxa"/>
          </w:tcPr>
          <w:p w:rsidR="007022B3" w:rsidRPr="00275293" w:rsidRDefault="007022B3" w:rsidP="003A760C">
            <w:pPr>
              <w:shd w:val="clear" w:color="auto" w:fill="FFFFFF" w:themeFill="background1"/>
              <w:spacing w:after="0" w:line="240" w:lineRule="auto"/>
              <w:rPr>
                <w:rFonts w:ascii="Times New Roman" w:hAnsi="Times New Roman"/>
                <w:b/>
                <w:bCs/>
                <w:sz w:val="24"/>
                <w:szCs w:val="24"/>
              </w:rPr>
            </w:pPr>
            <w:r>
              <w:rPr>
                <w:rFonts w:ascii="Times New Roman" w:hAnsi="Times New Roman"/>
                <w:b/>
                <w:bCs/>
                <w:sz w:val="24"/>
                <w:szCs w:val="24"/>
              </w:rPr>
              <w:t>Entreprise FILATRE</w:t>
            </w:r>
          </w:p>
        </w:tc>
        <w:tc>
          <w:tcPr>
            <w:tcW w:w="2977" w:type="dxa"/>
          </w:tcPr>
          <w:p w:rsidR="007022B3" w:rsidRDefault="007022B3" w:rsidP="003A760C">
            <w:pPr>
              <w:shd w:val="clear" w:color="auto" w:fill="FFFFFF" w:themeFill="background1"/>
              <w:spacing w:after="0" w:line="240" w:lineRule="auto"/>
              <w:jc w:val="center"/>
              <w:rPr>
                <w:rFonts w:ascii="Times New Roman" w:hAnsi="Times New Roman"/>
                <w:bCs/>
                <w:sz w:val="24"/>
                <w:szCs w:val="24"/>
              </w:rPr>
            </w:pPr>
            <w:r>
              <w:rPr>
                <w:rFonts w:ascii="Times New Roman" w:hAnsi="Times New Roman"/>
                <w:bCs/>
                <w:sz w:val="24"/>
                <w:szCs w:val="24"/>
              </w:rPr>
              <w:t>4 319.05</w:t>
            </w:r>
          </w:p>
        </w:tc>
      </w:tr>
    </w:tbl>
    <w:p w:rsidR="007022B3" w:rsidRDefault="007022B3" w:rsidP="007022B3">
      <w:pPr>
        <w:autoSpaceDE w:val="0"/>
        <w:autoSpaceDN w:val="0"/>
        <w:adjustRightInd w:val="0"/>
        <w:jc w:val="both"/>
        <w:rPr>
          <w:rFonts w:ascii="Times New Roman" w:eastAsiaTheme="minorHAnsi" w:hAnsi="Times New Roman"/>
          <w:color w:val="000000" w:themeColor="text1"/>
          <w:sz w:val="24"/>
          <w:szCs w:val="24"/>
          <w:lang w:eastAsia="en-US"/>
        </w:rPr>
      </w:pPr>
    </w:p>
    <w:p w:rsidR="007022B3" w:rsidRDefault="007022B3" w:rsidP="007022B3">
      <w:pPr>
        <w:autoSpaceDE w:val="0"/>
        <w:autoSpaceDN w:val="0"/>
        <w:adjustRightInd w:val="0"/>
        <w:spacing w:after="0"/>
        <w:rPr>
          <w:rFonts w:ascii="Times" w:eastAsia="Times New Roman" w:hAnsi="Times" w:cs="Times"/>
          <w:color w:val="000000"/>
          <w:sz w:val="24"/>
          <w:szCs w:val="24"/>
        </w:rPr>
      </w:pPr>
      <w:r w:rsidRPr="002442BA">
        <w:rPr>
          <w:rFonts w:ascii="Times New Roman" w:eastAsiaTheme="minorHAnsi" w:hAnsi="Times New Roman"/>
          <w:bCs/>
          <w:color w:val="0D0D0D" w:themeColor="text1" w:themeTint="F2"/>
          <w:sz w:val="24"/>
          <w:szCs w:val="24"/>
          <w:u w:val="single"/>
          <w:lang w:eastAsia="en-US"/>
        </w:rPr>
        <w:t>Les critères d’évaluation des candidats</w:t>
      </w:r>
      <w:r w:rsidRPr="002442BA">
        <w:rPr>
          <w:rFonts w:ascii="Times New Roman" w:eastAsiaTheme="minorHAnsi" w:hAnsi="Times New Roman"/>
          <w:bCs/>
          <w:color w:val="0D0D0D" w:themeColor="text1" w:themeTint="F2"/>
          <w:sz w:val="24"/>
          <w:szCs w:val="24"/>
          <w:lang w:eastAsia="en-US"/>
        </w:rPr>
        <w:t> :</w:t>
      </w:r>
      <w:r>
        <w:rPr>
          <w:rFonts w:ascii="Times New Roman" w:eastAsiaTheme="minorHAnsi" w:hAnsi="Times New Roman"/>
          <w:bCs/>
          <w:color w:val="0D0D0D" w:themeColor="text1" w:themeTint="F2"/>
          <w:sz w:val="24"/>
          <w:szCs w:val="24"/>
          <w:lang w:eastAsia="en-US"/>
        </w:rPr>
        <w:t xml:space="preserve"> o</w:t>
      </w:r>
      <w:r>
        <w:rPr>
          <w:rFonts w:ascii="Times" w:hAnsi="Times" w:cs="Times"/>
          <w:color w:val="000000"/>
          <w:sz w:val="24"/>
          <w:szCs w:val="24"/>
        </w:rPr>
        <w:t xml:space="preserve">ffre </w:t>
      </w:r>
      <w:r w:rsidRPr="00AD618B">
        <w:rPr>
          <w:rFonts w:ascii="Times" w:eastAsia="Times New Roman" w:hAnsi="Times" w:cs="Times"/>
          <w:color w:val="000000"/>
          <w:sz w:val="24"/>
          <w:szCs w:val="24"/>
        </w:rPr>
        <w:t xml:space="preserve"> économiquement la plus avantageuse appréciée en fonction des critères avec une note sur</w:t>
      </w:r>
      <w:r w:rsidRPr="00AD618B">
        <w:rPr>
          <w:rStyle w:val="apple-converted-space"/>
          <w:rFonts w:ascii="Times" w:eastAsia="Times New Roman" w:hAnsi="Times" w:cs="Times"/>
          <w:color w:val="000000"/>
          <w:sz w:val="24"/>
          <w:szCs w:val="24"/>
        </w:rPr>
        <w:t> </w:t>
      </w:r>
      <w:r w:rsidRPr="00AD618B">
        <w:rPr>
          <w:rStyle w:val="modifok"/>
          <w:rFonts w:ascii="Times" w:eastAsia="Times New Roman" w:hAnsi="Times" w:cs="Times"/>
          <w:color w:val="000000"/>
          <w:sz w:val="24"/>
          <w:szCs w:val="24"/>
          <w:bdr w:val="none" w:sz="0" w:space="0" w:color="auto" w:frame="1"/>
          <w:shd w:val="clear" w:color="auto" w:fill="FFFFFF"/>
        </w:rPr>
        <w:t>100</w:t>
      </w:r>
      <w:r w:rsidRPr="00AD618B">
        <w:rPr>
          <w:rStyle w:val="apple-converted-space"/>
          <w:rFonts w:ascii="Times" w:eastAsia="Times New Roman" w:hAnsi="Times" w:cs="Times"/>
          <w:color w:val="000000"/>
          <w:sz w:val="24"/>
          <w:szCs w:val="24"/>
        </w:rPr>
        <w:t> </w:t>
      </w:r>
      <w:r w:rsidRPr="00AD618B">
        <w:rPr>
          <w:rFonts w:ascii="Times" w:eastAsia="Times New Roman" w:hAnsi="Times" w:cs="Times"/>
          <w:color w:val="000000"/>
          <w:sz w:val="24"/>
          <w:szCs w:val="24"/>
        </w:rPr>
        <w:t>et</w:t>
      </w:r>
      <w:r>
        <w:rPr>
          <w:rFonts w:ascii="Times" w:hAnsi="Times" w:cs="Times"/>
          <w:color w:val="000000"/>
          <w:sz w:val="24"/>
          <w:szCs w:val="24"/>
        </w:rPr>
        <w:t xml:space="preserve"> </w:t>
      </w:r>
      <w:r w:rsidRPr="00AD618B">
        <w:rPr>
          <w:rFonts w:ascii="Times" w:eastAsia="Times New Roman" w:hAnsi="Times" w:cs="Times"/>
          <w:color w:val="000000"/>
          <w:sz w:val="24"/>
          <w:szCs w:val="24"/>
        </w:rPr>
        <w:t>énoncés ci-dessous :</w:t>
      </w:r>
      <w:r w:rsidRPr="00AD618B">
        <w:rPr>
          <w:rFonts w:ascii="Times" w:eastAsia="Times New Roman" w:hAnsi="Times" w:cs="Times"/>
          <w:color w:val="000000"/>
          <w:sz w:val="24"/>
          <w:szCs w:val="24"/>
        </w:rPr>
        <w:br/>
      </w:r>
    </w:p>
    <w:p w:rsidR="007022B3" w:rsidRDefault="007022B3" w:rsidP="007022B3">
      <w:pPr>
        <w:autoSpaceDE w:val="0"/>
        <w:autoSpaceDN w:val="0"/>
        <w:adjustRightInd w:val="0"/>
        <w:spacing w:after="0"/>
        <w:jc w:val="both"/>
        <w:rPr>
          <w:rStyle w:val="modifok"/>
          <w:rFonts w:ascii="Times" w:eastAsia="Times New Roman" w:hAnsi="Times" w:cs="Times"/>
          <w:color w:val="000000"/>
          <w:sz w:val="24"/>
          <w:szCs w:val="24"/>
          <w:bdr w:val="none" w:sz="0" w:space="0" w:color="auto" w:frame="1"/>
          <w:shd w:val="clear" w:color="auto" w:fill="FFFFFF"/>
        </w:rPr>
      </w:pPr>
      <w:r w:rsidRPr="002442BA">
        <w:rPr>
          <w:rStyle w:val="m1"/>
          <w:rFonts w:ascii="Times" w:eastAsia="Times New Roman" w:hAnsi="Times" w:cs="Times"/>
          <w:bCs/>
          <w:color w:val="000000"/>
          <w:sz w:val="24"/>
          <w:szCs w:val="24"/>
          <w:u w:val="single"/>
        </w:rPr>
        <w:t>1.</w:t>
      </w:r>
      <w:r w:rsidRPr="002442BA">
        <w:rPr>
          <w:rStyle w:val="apple-converted-space"/>
          <w:rFonts w:ascii="Times" w:eastAsia="Times New Roman" w:hAnsi="Times" w:cs="Times"/>
          <w:color w:val="000000"/>
          <w:sz w:val="24"/>
          <w:szCs w:val="24"/>
          <w:u w:val="single"/>
        </w:rPr>
        <w:t> </w:t>
      </w:r>
      <w:r w:rsidRPr="002442BA">
        <w:rPr>
          <w:rFonts w:ascii="Times" w:eastAsia="Times New Roman" w:hAnsi="Times" w:cs="Times"/>
          <w:color w:val="000000"/>
          <w:sz w:val="24"/>
          <w:szCs w:val="24"/>
          <w:u w:val="single"/>
        </w:rPr>
        <w:t>Critère</w:t>
      </w:r>
      <w:r w:rsidRPr="002442BA">
        <w:rPr>
          <w:rStyle w:val="apple-converted-space"/>
          <w:rFonts w:ascii="Times" w:eastAsia="Times New Roman" w:hAnsi="Times" w:cs="Times"/>
          <w:color w:val="000000"/>
          <w:sz w:val="24"/>
          <w:szCs w:val="24"/>
          <w:u w:val="single"/>
        </w:rPr>
        <w:t> </w:t>
      </w:r>
      <w:r w:rsidRPr="002442BA">
        <w:rPr>
          <w:rStyle w:val="modifok"/>
          <w:rFonts w:ascii="Times" w:eastAsia="Times New Roman" w:hAnsi="Times" w:cs="Times"/>
          <w:color w:val="000000"/>
          <w:sz w:val="24"/>
          <w:szCs w:val="24"/>
          <w:u w:val="single"/>
          <w:bdr w:val="none" w:sz="0" w:space="0" w:color="auto" w:frame="1"/>
          <w:shd w:val="clear" w:color="auto" w:fill="FFFFFF"/>
        </w:rPr>
        <w:t>Prix des prestations</w:t>
      </w:r>
      <w:r w:rsidRPr="002442BA">
        <w:rPr>
          <w:rStyle w:val="apple-converted-space"/>
          <w:rFonts w:ascii="Times" w:eastAsia="Times New Roman" w:hAnsi="Times" w:cs="Times"/>
          <w:color w:val="000000"/>
          <w:sz w:val="24"/>
          <w:szCs w:val="24"/>
          <w:u w:val="single"/>
        </w:rPr>
        <w:t> </w:t>
      </w:r>
      <w:r w:rsidRPr="002442BA">
        <w:rPr>
          <w:rFonts w:ascii="Times" w:eastAsia="Times New Roman" w:hAnsi="Times" w:cs="Times"/>
          <w:color w:val="000000"/>
          <w:sz w:val="24"/>
          <w:szCs w:val="24"/>
          <w:u w:val="single"/>
        </w:rPr>
        <w:t xml:space="preserve"> (note sur 40)</w:t>
      </w:r>
      <w:r>
        <w:rPr>
          <w:rFonts w:ascii="Times" w:hAnsi="Times" w:cs="Times"/>
          <w:color w:val="000000"/>
          <w:sz w:val="24"/>
          <w:szCs w:val="24"/>
          <w:u w:val="single"/>
        </w:rPr>
        <w:t> </w:t>
      </w:r>
      <w:r w:rsidRPr="002442BA">
        <w:rPr>
          <w:rFonts w:ascii="Times" w:hAnsi="Times" w:cs="Times"/>
          <w:color w:val="000000"/>
          <w:sz w:val="24"/>
          <w:szCs w:val="24"/>
        </w:rPr>
        <w:t>: o</w:t>
      </w:r>
      <w:r w:rsidRPr="00AD618B">
        <w:rPr>
          <w:rStyle w:val="modifok"/>
          <w:rFonts w:ascii="Times" w:eastAsia="Times New Roman" w:hAnsi="Times" w:cs="Times"/>
          <w:color w:val="000000"/>
          <w:sz w:val="24"/>
          <w:szCs w:val="24"/>
          <w:bdr w:val="none" w:sz="0" w:space="0" w:color="auto" w:frame="1"/>
          <w:shd w:val="clear" w:color="auto" w:fill="FFFFFF"/>
        </w:rPr>
        <w:t>ffre la moins disant/Offre de l'entreprise*40</w:t>
      </w:r>
    </w:p>
    <w:p w:rsidR="007022B3" w:rsidRPr="00AD618B" w:rsidRDefault="007022B3" w:rsidP="007022B3">
      <w:pPr>
        <w:autoSpaceDE w:val="0"/>
        <w:autoSpaceDN w:val="0"/>
        <w:adjustRightInd w:val="0"/>
        <w:spacing w:after="0"/>
        <w:jc w:val="both"/>
        <w:rPr>
          <w:rStyle w:val="modifok"/>
          <w:rFonts w:ascii="Times" w:eastAsia="Times New Roman" w:hAnsi="Times" w:cs="Times"/>
          <w:color w:val="000000"/>
          <w:sz w:val="24"/>
          <w:szCs w:val="24"/>
          <w:bdr w:val="none" w:sz="0" w:space="0" w:color="auto" w:frame="1"/>
          <w:shd w:val="clear" w:color="auto" w:fill="FFFFFF"/>
        </w:rPr>
      </w:pPr>
    </w:p>
    <w:p w:rsidR="007022B3" w:rsidRPr="00AD618B" w:rsidRDefault="007022B3" w:rsidP="007022B3">
      <w:pPr>
        <w:autoSpaceDE w:val="0"/>
        <w:autoSpaceDN w:val="0"/>
        <w:adjustRightInd w:val="0"/>
        <w:spacing w:after="0"/>
        <w:rPr>
          <w:rFonts w:ascii="Times New Roman" w:eastAsiaTheme="minorHAnsi" w:hAnsi="Times New Roman"/>
          <w:bCs/>
          <w:color w:val="0D0D0D" w:themeColor="text1" w:themeTint="F2"/>
          <w:sz w:val="24"/>
          <w:szCs w:val="24"/>
          <w:lang w:eastAsia="en-US"/>
        </w:rPr>
      </w:pPr>
      <w:r w:rsidRPr="002442BA">
        <w:rPr>
          <w:rStyle w:val="m1"/>
          <w:rFonts w:ascii="Times" w:eastAsia="Times New Roman" w:hAnsi="Times" w:cs="Times"/>
          <w:bCs/>
          <w:color w:val="000000"/>
          <w:sz w:val="24"/>
          <w:szCs w:val="24"/>
          <w:u w:val="single"/>
        </w:rPr>
        <w:t>2.</w:t>
      </w:r>
      <w:r w:rsidRPr="002442BA">
        <w:rPr>
          <w:rStyle w:val="apple-converted-space"/>
          <w:rFonts w:ascii="Times" w:eastAsia="Times New Roman" w:hAnsi="Times" w:cs="Times"/>
          <w:color w:val="000000"/>
          <w:sz w:val="24"/>
          <w:szCs w:val="24"/>
          <w:u w:val="single"/>
        </w:rPr>
        <w:t> </w:t>
      </w:r>
      <w:r w:rsidRPr="002442BA">
        <w:rPr>
          <w:rFonts w:ascii="Times" w:eastAsia="Times New Roman" w:hAnsi="Times" w:cs="Times"/>
          <w:color w:val="000000"/>
          <w:sz w:val="24"/>
          <w:szCs w:val="24"/>
          <w:u w:val="single"/>
        </w:rPr>
        <w:t>Critère</w:t>
      </w:r>
      <w:r w:rsidRPr="002442BA">
        <w:rPr>
          <w:rStyle w:val="apple-converted-space"/>
          <w:rFonts w:ascii="Times" w:eastAsia="Times New Roman" w:hAnsi="Times" w:cs="Times"/>
          <w:color w:val="000000"/>
          <w:sz w:val="24"/>
          <w:szCs w:val="24"/>
          <w:u w:val="single"/>
        </w:rPr>
        <w:t> </w:t>
      </w:r>
      <w:r w:rsidRPr="002442BA">
        <w:rPr>
          <w:rStyle w:val="modifok"/>
          <w:rFonts w:ascii="Times" w:eastAsia="Times New Roman" w:hAnsi="Times" w:cs="Times"/>
          <w:color w:val="000000"/>
          <w:sz w:val="24"/>
          <w:szCs w:val="24"/>
          <w:u w:val="single"/>
          <w:bdr w:val="none" w:sz="0" w:space="0" w:color="auto" w:frame="1"/>
          <w:shd w:val="clear" w:color="auto" w:fill="FFFFFF"/>
        </w:rPr>
        <w:t>Valeur</w:t>
      </w:r>
      <w:r w:rsidRPr="002442BA">
        <w:rPr>
          <w:rStyle w:val="modifok"/>
          <w:rFonts w:ascii="Times" w:hAnsi="Times" w:cs="Times"/>
          <w:color w:val="000000"/>
          <w:sz w:val="24"/>
          <w:szCs w:val="24"/>
          <w:u w:val="single"/>
          <w:bdr w:val="none" w:sz="0" w:space="0" w:color="auto" w:frame="1"/>
          <w:shd w:val="clear" w:color="auto" w:fill="FFFFFF"/>
        </w:rPr>
        <w:t xml:space="preserve"> </w:t>
      </w:r>
      <w:r w:rsidRPr="002442BA">
        <w:rPr>
          <w:rStyle w:val="modifok"/>
          <w:rFonts w:ascii="Times" w:eastAsia="Times New Roman" w:hAnsi="Times" w:cs="Times"/>
          <w:color w:val="000000"/>
          <w:sz w:val="24"/>
          <w:szCs w:val="24"/>
          <w:u w:val="single"/>
          <w:bdr w:val="none" w:sz="0" w:space="0" w:color="auto" w:frame="1"/>
          <w:shd w:val="clear" w:color="auto" w:fill="FFFFFF"/>
        </w:rPr>
        <w:t>technique</w:t>
      </w:r>
      <w:r w:rsidRPr="002442BA">
        <w:rPr>
          <w:rStyle w:val="apple-converted-space"/>
          <w:rFonts w:ascii="Times" w:eastAsia="Times New Roman" w:hAnsi="Times" w:cs="Times"/>
          <w:color w:val="000000"/>
          <w:sz w:val="24"/>
          <w:szCs w:val="24"/>
          <w:u w:val="single"/>
        </w:rPr>
        <w:t> </w:t>
      </w:r>
      <w:r w:rsidRPr="002442BA">
        <w:rPr>
          <w:rFonts w:ascii="Times" w:eastAsia="Times New Roman" w:hAnsi="Times" w:cs="Times"/>
          <w:color w:val="000000"/>
          <w:sz w:val="24"/>
          <w:szCs w:val="24"/>
          <w:u w:val="single"/>
        </w:rPr>
        <w:t>(Note sur 60</w:t>
      </w:r>
      <w:proofErr w:type="gramStart"/>
      <w:r w:rsidRPr="002442BA">
        <w:rPr>
          <w:rFonts w:ascii="Times" w:eastAsia="Times New Roman" w:hAnsi="Times" w:cs="Times"/>
          <w:color w:val="000000"/>
          <w:sz w:val="24"/>
          <w:szCs w:val="24"/>
          <w:u w:val="single"/>
        </w:rPr>
        <w:t>)</w:t>
      </w:r>
      <w:proofErr w:type="gramEnd"/>
      <w:r w:rsidRPr="00AD618B">
        <w:rPr>
          <w:rFonts w:ascii="Times" w:eastAsia="Times New Roman" w:hAnsi="Times" w:cs="Times"/>
          <w:color w:val="000000"/>
          <w:sz w:val="24"/>
          <w:szCs w:val="24"/>
        </w:rPr>
        <w:br/>
        <w:t>Sous-critère</w:t>
      </w:r>
      <w:r w:rsidRPr="00AD618B">
        <w:rPr>
          <w:rStyle w:val="apple-converted-space"/>
          <w:rFonts w:ascii="Times" w:eastAsia="Times New Roman" w:hAnsi="Times" w:cs="Times"/>
          <w:color w:val="000000"/>
          <w:sz w:val="24"/>
          <w:szCs w:val="24"/>
        </w:rPr>
        <w:t> </w:t>
      </w:r>
      <w:r w:rsidRPr="00AD618B">
        <w:rPr>
          <w:rStyle w:val="modifok"/>
          <w:rFonts w:ascii="Times" w:eastAsia="Times New Roman" w:hAnsi="Times" w:cs="Times"/>
          <w:color w:val="000000"/>
          <w:sz w:val="24"/>
          <w:szCs w:val="24"/>
          <w:bdr w:val="none" w:sz="0" w:space="0" w:color="auto" w:frame="1"/>
          <w:shd w:val="clear" w:color="auto" w:fill="FFFFFF"/>
        </w:rPr>
        <w:t xml:space="preserve">Démarche qualité (gestion, sécurité du site, </w:t>
      </w:r>
      <w:proofErr w:type="spellStart"/>
      <w:r w:rsidRPr="00AD618B">
        <w:rPr>
          <w:rStyle w:val="modifok"/>
          <w:rFonts w:ascii="Times" w:eastAsia="Times New Roman" w:hAnsi="Times" w:cs="Times"/>
          <w:color w:val="000000"/>
          <w:sz w:val="24"/>
          <w:szCs w:val="24"/>
          <w:bdr w:val="none" w:sz="0" w:space="0" w:color="auto" w:frame="1"/>
          <w:shd w:val="clear" w:color="auto" w:fill="FFFFFF"/>
        </w:rPr>
        <w:t>etc</w:t>
      </w:r>
      <w:proofErr w:type="spellEnd"/>
      <w:r w:rsidRPr="00AD618B">
        <w:rPr>
          <w:rStyle w:val="modifok"/>
          <w:rFonts w:ascii="Times" w:eastAsia="Times New Roman" w:hAnsi="Times" w:cs="Times"/>
          <w:color w:val="000000"/>
          <w:sz w:val="24"/>
          <w:szCs w:val="24"/>
          <w:bdr w:val="none" w:sz="0" w:space="0" w:color="auto" w:frame="1"/>
          <w:shd w:val="clear" w:color="auto" w:fill="FFFFFF"/>
        </w:rPr>
        <w:t>…)</w:t>
      </w:r>
      <w:r w:rsidRPr="00AD618B">
        <w:rPr>
          <w:rStyle w:val="apple-converted-space"/>
          <w:rFonts w:ascii="Times" w:eastAsia="Times New Roman" w:hAnsi="Times" w:cs="Times"/>
          <w:color w:val="000000"/>
          <w:sz w:val="24"/>
          <w:szCs w:val="24"/>
        </w:rPr>
        <w:t>  (Note sur 20)</w:t>
      </w:r>
      <w:r>
        <w:rPr>
          <w:rFonts w:ascii="Times" w:hAnsi="Times" w:cs="Times"/>
          <w:color w:val="000000"/>
          <w:sz w:val="24"/>
          <w:szCs w:val="24"/>
        </w:rPr>
        <w:br/>
      </w:r>
      <w:r w:rsidRPr="00AD618B">
        <w:rPr>
          <w:rFonts w:ascii="Times" w:eastAsia="Times New Roman" w:hAnsi="Times" w:cs="Times"/>
          <w:color w:val="000000"/>
          <w:sz w:val="24"/>
          <w:szCs w:val="24"/>
        </w:rPr>
        <w:t>Sous-critère</w:t>
      </w:r>
      <w:r w:rsidRPr="00AD618B">
        <w:rPr>
          <w:rStyle w:val="apple-converted-space"/>
          <w:rFonts w:ascii="Times" w:eastAsia="Times New Roman" w:hAnsi="Times" w:cs="Times"/>
          <w:color w:val="000000"/>
          <w:sz w:val="24"/>
          <w:szCs w:val="24"/>
        </w:rPr>
        <w:t> </w:t>
      </w:r>
      <w:r w:rsidRPr="00AD618B">
        <w:rPr>
          <w:rStyle w:val="modifok"/>
          <w:rFonts w:ascii="Times" w:eastAsia="Times New Roman" w:hAnsi="Times" w:cs="Times"/>
          <w:color w:val="000000"/>
          <w:sz w:val="24"/>
          <w:szCs w:val="24"/>
          <w:bdr w:val="none" w:sz="0" w:space="0" w:color="auto" w:frame="1"/>
          <w:shd w:val="clear" w:color="auto" w:fill="FFFFFF"/>
        </w:rPr>
        <w:t>Matériaux proposés</w:t>
      </w:r>
      <w:r w:rsidRPr="00AD618B">
        <w:rPr>
          <w:rStyle w:val="apple-converted-space"/>
          <w:rFonts w:ascii="Times" w:eastAsia="Times New Roman" w:hAnsi="Times" w:cs="Times"/>
          <w:color w:val="000000"/>
          <w:sz w:val="24"/>
          <w:szCs w:val="24"/>
        </w:rPr>
        <w:t>  (Note sur 20)</w:t>
      </w:r>
      <w:r>
        <w:rPr>
          <w:rFonts w:ascii="Times" w:hAnsi="Times" w:cs="Times"/>
          <w:color w:val="000000"/>
          <w:sz w:val="24"/>
          <w:szCs w:val="24"/>
        </w:rPr>
        <w:br/>
      </w:r>
      <w:r w:rsidRPr="00AD618B">
        <w:rPr>
          <w:rFonts w:ascii="Times" w:eastAsia="Times New Roman" w:hAnsi="Times" w:cs="Times"/>
          <w:color w:val="000000"/>
          <w:sz w:val="24"/>
          <w:szCs w:val="24"/>
        </w:rPr>
        <w:t>Sous-critère</w:t>
      </w:r>
      <w:r w:rsidRPr="00AD618B">
        <w:rPr>
          <w:rStyle w:val="apple-converted-space"/>
          <w:rFonts w:ascii="Times" w:eastAsia="Times New Roman" w:hAnsi="Times" w:cs="Times"/>
          <w:color w:val="000000"/>
          <w:sz w:val="24"/>
          <w:szCs w:val="24"/>
        </w:rPr>
        <w:t> </w:t>
      </w:r>
      <w:r w:rsidRPr="00AD618B">
        <w:rPr>
          <w:rStyle w:val="modifok"/>
          <w:rFonts w:ascii="Times" w:eastAsia="Times New Roman" w:hAnsi="Times" w:cs="Times"/>
          <w:color w:val="000000"/>
          <w:sz w:val="24"/>
          <w:szCs w:val="24"/>
          <w:bdr w:val="none" w:sz="0" w:space="0" w:color="auto" w:frame="1"/>
          <w:shd w:val="clear" w:color="auto" w:fill="FFFFFF"/>
        </w:rPr>
        <w:t>Méthodologie (Moyens  humains, planning, matériel, etc..)</w:t>
      </w:r>
      <w:r w:rsidRPr="00AD618B">
        <w:rPr>
          <w:rStyle w:val="apple-converted-space"/>
          <w:rFonts w:ascii="Times" w:eastAsia="Times New Roman" w:hAnsi="Times" w:cs="Times"/>
          <w:color w:val="000000"/>
          <w:sz w:val="24"/>
          <w:szCs w:val="24"/>
        </w:rPr>
        <w:t> (Note sur 20)</w:t>
      </w:r>
      <w:r w:rsidRPr="00AD618B">
        <w:rPr>
          <w:rFonts w:ascii="Times" w:eastAsia="Times New Roman" w:hAnsi="Times" w:cs="Times"/>
          <w:color w:val="000000"/>
          <w:sz w:val="24"/>
          <w:szCs w:val="24"/>
        </w:rPr>
        <w:br/>
      </w:r>
    </w:p>
    <w:p w:rsidR="007022B3" w:rsidRDefault="007022B3" w:rsidP="007022B3">
      <w:pPr>
        <w:spacing w:after="0" w:line="240" w:lineRule="auto"/>
        <w:jc w:val="both"/>
        <w:rPr>
          <w:rFonts w:ascii="Times New Roman" w:hAnsi="Times New Roman"/>
          <w:bCs/>
          <w:sz w:val="24"/>
          <w:szCs w:val="24"/>
        </w:rPr>
      </w:pPr>
      <w:r>
        <w:rPr>
          <w:rFonts w:ascii="Times New Roman" w:hAnsi="Times New Roman"/>
          <w:bCs/>
          <w:sz w:val="24"/>
          <w:szCs w:val="24"/>
        </w:rPr>
        <w:t xml:space="preserve">La Commission MAPA (Marchés à procédure adaptée) s’est réunie le </w:t>
      </w:r>
      <w:r w:rsidRPr="0068749A">
        <w:rPr>
          <w:rFonts w:ascii="Times New Roman" w:hAnsi="Times New Roman"/>
          <w:bCs/>
          <w:sz w:val="24"/>
          <w:szCs w:val="24"/>
        </w:rPr>
        <w:t>vendredi 5 mai dernier</w:t>
      </w:r>
      <w:r>
        <w:rPr>
          <w:rFonts w:ascii="Times New Roman" w:hAnsi="Times New Roman"/>
          <w:b/>
          <w:bCs/>
          <w:sz w:val="24"/>
          <w:szCs w:val="24"/>
        </w:rPr>
        <w:t xml:space="preserve"> </w:t>
      </w:r>
      <w:r>
        <w:rPr>
          <w:rFonts w:ascii="Times New Roman" w:hAnsi="Times New Roman"/>
          <w:bCs/>
          <w:sz w:val="24"/>
          <w:szCs w:val="24"/>
        </w:rPr>
        <w:t>afin de sélectionner la meilleure offre et de proposer son choix au Conseil municipal.</w:t>
      </w:r>
    </w:p>
    <w:p w:rsidR="007022B3" w:rsidRDefault="007022B3" w:rsidP="007022B3">
      <w:pPr>
        <w:spacing w:after="0" w:line="240" w:lineRule="auto"/>
        <w:jc w:val="both"/>
        <w:rPr>
          <w:rFonts w:ascii="Times New Roman" w:hAnsi="Times New Roman"/>
          <w:bCs/>
          <w:sz w:val="24"/>
          <w:szCs w:val="24"/>
        </w:rPr>
      </w:pPr>
    </w:p>
    <w:p w:rsidR="007022B3" w:rsidRDefault="007022B3" w:rsidP="007022B3">
      <w:pPr>
        <w:spacing w:after="0" w:line="240" w:lineRule="auto"/>
        <w:jc w:val="both"/>
        <w:rPr>
          <w:rStyle w:val="apple-converted-space"/>
          <w:rFonts w:ascii="Times" w:eastAsia="Times New Roman" w:hAnsi="Times" w:cs="Times"/>
          <w:b/>
          <w:bCs/>
          <w:color w:val="000000"/>
          <w:sz w:val="24"/>
          <w:szCs w:val="24"/>
        </w:rPr>
      </w:pPr>
      <w:r w:rsidRPr="00870367">
        <w:rPr>
          <w:rStyle w:val="m1"/>
          <w:rFonts w:ascii="Times" w:eastAsia="Times New Roman" w:hAnsi="Times" w:cs="Times"/>
          <w:bCs/>
          <w:color w:val="000000"/>
          <w:sz w:val="24"/>
          <w:szCs w:val="24"/>
          <w:u w:val="single"/>
        </w:rPr>
        <w:t>Lot n°1</w:t>
      </w:r>
      <w:r>
        <w:rPr>
          <w:rStyle w:val="m1"/>
          <w:rFonts w:ascii="Times" w:eastAsia="Times New Roman" w:hAnsi="Times" w:cs="Times"/>
          <w:bCs/>
          <w:color w:val="000000"/>
          <w:sz w:val="24"/>
          <w:szCs w:val="24"/>
          <w:u w:val="single"/>
        </w:rPr>
        <w:t> </w:t>
      </w:r>
      <w:proofErr w:type="gramStart"/>
      <w:r>
        <w:rPr>
          <w:rStyle w:val="m1"/>
          <w:rFonts w:ascii="Times" w:eastAsia="Times New Roman" w:hAnsi="Times" w:cs="Times"/>
          <w:bCs/>
          <w:color w:val="000000"/>
          <w:sz w:val="24"/>
          <w:szCs w:val="24"/>
          <w:u w:val="single"/>
        </w:rPr>
        <w:t>:</w:t>
      </w:r>
      <w:r w:rsidRPr="00870367">
        <w:rPr>
          <w:rStyle w:val="modifok"/>
          <w:rFonts w:ascii="Times" w:eastAsia="Times New Roman" w:hAnsi="Times" w:cs="Times"/>
          <w:bCs/>
          <w:color w:val="000000"/>
          <w:sz w:val="24"/>
          <w:szCs w:val="24"/>
          <w:u w:val="single"/>
          <w:bdr w:val="none" w:sz="0" w:space="0" w:color="auto" w:frame="1"/>
          <w:shd w:val="clear" w:color="auto" w:fill="FFFFFF"/>
        </w:rPr>
        <w:t>Terrassement</w:t>
      </w:r>
      <w:proofErr w:type="gramEnd"/>
      <w:r w:rsidRPr="00870367">
        <w:rPr>
          <w:rStyle w:val="modifok"/>
          <w:rFonts w:ascii="Times" w:eastAsia="Times New Roman" w:hAnsi="Times" w:cs="Times"/>
          <w:bCs/>
          <w:color w:val="000000"/>
          <w:sz w:val="24"/>
          <w:szCs w:val="24"/>
          <w:u w:val="single"/>
          <w:bdr w:val="none" w:sz="0" w:space="0" w:color="auto" w:frame="1"/>
          <w:shd w:val="clear" w:color="auto" w:fill="FFFFFF"/>
        </w:rPr>
        <w:t xml:space="preserve"> Espaces verts - Création d'un parking</w:t>
      </w:r>
      <w:r w:rsidRPr="00870367">
        <w:rPr>
          <w:rStyle w:val="apple-converted-space"/>
          <w:rFonts w:ascii="Times" w:eastAsia="Times New Roman" w:hAnsi="Times" w:cs="Times"/>
          <w:b/>
          <w:bCs/>
          <w:color w:val="000000"/>
          <w:sz w:val="24"/>
          <w:szCs w:val="24"/>
        </w:rPr>
        <w:t> </w:t>
      </w:r>
    </w:p>
    <w:p w:rsidR="007022B3" w:rsidRDefault="007022B3" w:rsidP="007022B3">
      <w:pPr>
        <w:spacing w:after="0" w:line="240" w:lineRule="auto"/>
        <w:jc w:val="both"/>
        <w:rPr>
          <w:rFonts w:ascii="Times New Roman" w:hAnsi="Times New Roman"/>
          <w:bCs/>
          <w:sz w:val="24"/>
          <w:szCs w:val="24"/>
        </w:rPr>
      </w:pPr>
    </w:p>
    <w:p w:rsidR="007022B3" w:rsidRDefault="007022B3" w:rsidP="007022B3">
      <w:pPr>
        <w:spacing w:after="0" w:line="240" w:lineRule="auto"/>
        <w:jc w:val="both"/>
        <w:rPr>
          <w:rFonts w:ascii="Times New Roman" w:hAnsi="Times New Roman"/>
          <w:bCs/>
          <w:sz w:val="24"/>
          <w:szCs w:val="24"/>
        </w:rPr>
      </w:pPr>
      <w:r>
        <w:rPr>
          <w:rFonts w:ascii="Times New Roman" w:hAnsi="Times New Roman"/>
          <w:bCs/>
          <w:sz w:val="24"/>
          <w:szCs w:val="24"/>
        </w:rPr>
        <w:t>Le classement des offres effectué par le Commission MAPA est le suivant :</w:t>
      </w:r>
    </w:p>
    <w:p w:rsidR="007022B3" w:rsidRDefault="007022B3" w:rsidP="007022B3">
      <w:pPr>
        <w:spacing w:after="0" w:line="240" w:lineRule="auto"/>
        <w:jc w:val="both"/>
        <w:rPr>
          <w:rFonts w:ascii="Times New Roman" w:hAnsi="Times New Roman"/>
          <w:bCs/>
          <w:sz w:val="24"/>
          <w:szCs w:val="24"/>
        </w:rPr>
      </w:pPr>
    </w:p>
    <w:tbl>
      <w:tblPr>
        <w:tblStyle w:val="Grilledutableau"/>
        <w:tblW w:w="0" w:type="auto"/>
        <w:tblInd w:w="-176" w:type="dxa"/>
        <w:tblLook w:val="04A0"/>
      </w:tblPr>
      <w:tblGrid>
        <w:gridCol w:w="2955"/>
        <w:gridCol w:w="1465"/>
        <w:gridCol w:w="1752"/>
        <w:gridCol w:w="1593"/>
        <w:gridCol w:w="1699"/>
      </w:tblGrid>
      <w:tr w:rsidR="007022B3" w:rsidTr="003A760C">
        <w:tc>
          <w:tcPr>
            <w:tcW w:w="3119"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lastRenderedPageBreak/>
              <w:t>Entreprises</w:t>
            </w:r>
          </w:p>
        </w:tc>
        <w:tc>
          <w:tcPr>
            <w:tcW w:w="1560"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Note critère prix</w:t>
            </w:r>
          </w:p>
        </w:tc>
        <w:tc>
          <w:tcPr>
            <w:tcW w:w="1842"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Note critère technique</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Pr>
                <w:rFonts w:ascii="Times New Roman" w:hAnsi="Times New Roman"/>
                <w:b/>
                <w:bCs/>
                <w:sz w:val="24"/>
                <w:szCs w:val="24"/>
              </w:rPr>
              <w:t>Note gl</w:t>
            </w:r>
            <w:r w:rsidRPr="00275293">
              <w:rPr>
                <w:rFonts w:ascii="Times New Roman" w:hAnsi="Times New Roman"/>
                <w:b/>
                <w:bCs/>
                <w:sz w:val="24"/>
                <w:szCs w:val="24"/>
              </w:rPr>
              <w:t>o</w:t>
            </w:r>
            <w:r>
              <w:rPr>
                <w:rFonts w:ascii="Times New Roman" w:hAnsi="Times New Roman"/>
                <w:b/>
                <w:bCs/>
                <w:sz w:val="24"/>
                <w:szCs w:val="24"/>
              </w:rPr>
              <w:t>b</w:t>
            </w:r>
            <w:r w:rsidRPr="00275293">
              <w:rPr>
                <w:rFonts w:ascii="Times New Roman" w:hAnsi="Times New Roman"/>
                <w:b/>
                <w:bCs/>
                <w:sz w:val="24"/>
                <w:szCs w:val="24"/>
              </w:rPr>
              <w:t>ale</w:t>
            </w:r>
          </w:p>
        </w:tc>
        <w:tc>
          <w:tcPr>
            <w:tcW w:w="1840"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Ordre</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ALTHEA NOVA</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35.08</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95.08</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TAE/ASPO</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28.53</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73.53</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JOURDANIERE NATURE</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36.86</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96.86</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MAN TP</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30.50</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60.50</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7</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FTPB</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31.56</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91.56</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ETPM</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26.84</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61.84</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6</w:t>
            </w:r>
          </w:p>
        </w:tc>
      </w:tr>
      <w:tr w:rsidR="007022B3" w:rsidTr="003A760C">
        <w:tc>
          <w:tcPr>
            <w:tcW w:w="3119" w:type="dxa"/>
          </w:tcPr>
          <w:p w:rsidR="007022B3" w:rsidRPr="00275293" w:rsidRDefault="007022B3" w:rsidP="003A760C">
            <w:pPr>
              <w:spacing w:after="0" w:line="240" w:lineRule="auto"/>
              <w:rPr>
                <w:rFonts w:ascii="Times New Roman" w:hAnsi="Times New Roman"/>
                <w:b/>
                <w:bCs/>
                <w:sz w:val="24"/>
                <w:szCs w:val="24"/>
              </w:rPr>
            </w:pPr>
            <w:r w:rsidRPr="00275293">
              <w:rPr>
                <w:rFonts w:ascii="Times New Roman" w:hAnsi="Times New Roman"/>
                <w:b/>
                <w:bCs/>
                <w:sz w:val="24"/>
                <w:szCs w:val="24"/>
              </w:rPr>
              <w:t>BARTHELEMY</w:t>
            </w:r>
          </w:p>
        </w:tc>
        <w:tc>
          <w:tcPr>
            <w:tcW w:w="156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842"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701" w:type="dxa"/>
          </w:tcPr>
          <w:p w:rsidR="007022B3" w:rsidRPr="00275293" w:rsidRDefault="007022B3" w:rsidP="003A760C">
            <w:pPr>
              <w:spacing w:after="0" w:line="240" w:lineRule="auto"/>
              <w:jc w:val="center"/>
              <w:rPr>
                <w:rFonts w:ascii="Times New Roman" w:hAnsi="Times New Roman"/>
                <w:b/>
                <w:bCs/>
                <w:sz w:val="24"/>
                <w:szCs w:val="24"/>
              </w:rPr>
            </w:pPr>
            <w:r w:rsidRPr="00275293">
              <w:rPr>
                <w:rFonts w:ascii="Times New Roman" w:hAnsi="Times New Roman"/>
                <w:b/>
                <w:bCs/>
                <w:sz w:val="24"/>
                <w:szCs w:val="24"/>
              </w:rPr>
              <w:t>100</w:t>
            </w:r>
          </w:p>
        </w:tc>
        <w:tc>
          <w:tcPr>
            <w:tcW w:w="1840" w:type="dxa"/>
          </w:tcPr>
          <w:p w:rsidR="007022B3" w:rsidRDefault="007022B3" w:rsidP="003A760C">
            <w:pPr>
              <w:spacing w:after="0" w:line="240" w:lineRule="auto"/>
              <w:jc w:val="center"/>
              <w:rPr>
                <w:rFonts w:ascii="Times New Roman" w:hAnsi="Times New Roman"/>
                <w:bCs/>
                <w:sz w:val="24"/>
                <w:szCs w:val="24"/>
              </w:rPr>
            </w:pPr>
            <w:r>
              <w:rPr>
                <w:rFonts w:ascii="Times New Roman" w:hAnsi="Times New Roman"/>
                <w:bCs/>
                <w:sz w:val="24"/>
                <w:szCs w:val="24"/>
              </w:rPr>
              <w:t>1</w:t>
            </w:r>
          </w:p>
        </w:tc>
      </w:tr>
    </w:tbl>
    <w:p w:rsidR="007022B3" w:rsidRDefault="007022B3" w:rsidP="007022B3">
      <w:pPr>
        <w:spacing w:after="0" w:line="240" w:lineRule="auto"/>
        <w:jc w:val="both"/>
        <w:rPr>
          <w:rFonts w:ascii="Times New Roman" w:hAnsi="Times New Roman"/>
          <w:bCs/>
          <w:sz w:val="24"/>
          <w:szCs w:val="24"/>
        </w:rPr>
      </w:pPr>
    </w:p>
    <w:p w:rsidR="007022B3" w:rsidRDefault="007022B3" w:rsidP="007022B3">
      <w:pPr>
        <w:spacing w:after="0" w:line="240" w:lineRule="auto"/>
        <w:jc w:val="both"/>
        <w:rPr>
          <w:rFonts w:ascii="Times New Roman" w:hAnsi="Times New Roman"/>
          <w:bCs/>
          <w:sz w:val="24"/>
          <w:szCs w:val="24"/>
        </w:rPr>
      </w:pPr>
    </w:p>
    <w:p w:rsidR="007022B3" w:rsidRDefault="007022B3" w:rsidP="007022B3">
      <w:pPr>
        <w:spacing w:after="0" w:line="240" w:lineRule="auto"/>
        <w:rPr>
          <w:rFonts w:ascii="Times New Roman" w:hAnsi="Times New Roman"/>
          <w:sz w:val="24"/>
          <w:szCs w:val="24"/>
          <w:u w:val="single"/>
        </w:rPr>
      </w:pPr>
      <w:r w:rsidRPr="00870367">
        <w:rPr>
          <w:rStyle w:val="m1"/>
          <w:rFonts w:ascii="Times" w:eastAsia="Times New Roman" w:hAnsi="Times" w:cs="Times"/>
          <w:bCs/>
          <w:color w:val="000000"/>
          <w:sz w:val="24"/>
          <w:szCs w:val="24"/>
          <w:u w:val="single"/>
        </w:rPr>
        <w:t>Lot n°2</w:t>
      </w:r>
      <w:r>
        <w:rPr>
          <w:rStyle w:val="m1"/>
          <w:rFonts w:ascii="Times" w:eastAsia="Times New Roman" w:hAnsi="Times" w:cs="Times"/>
          <w:bCs/>
          <w:color w:val="000000"/>
          <w:sz w:val="24"/>
          <w:szCs w:val="24"/>
          <w:u w:val="single"/>
        </w:rPr>
        <w:t> :</w:t>
      </w:r>
      <w:r w:rsidRPr="00870367">
        <w:rPr>
          <w:rStyle w:val="apple-converted-space"/>
          <w:rFonts w:ascii="Times" w:eastAsia="Times New Roman" w:hAnsi="Times" w:cs="Times"/>
          <w:bCs/>
          <w:color w:val="000000"/>
          <w:sz w:val="24"/>
          <w:szCs w:val="24"/>
          <w:u w:val="single"/>
        </w:rPr>
        <w:t> </w:t>
      </w:r>
      <w:r w:rsidRPr="00870367">
        <w:rPr>
          <w:rStyle w:val="modifok"/>
          <w:rFonts w:ascii="Times" w:eastAsia="Times New Roman" w:hAnsi="Times" w:cs="Times"/>
          <w:bCs/>
          <w:color w:val="000000"/>
          <w:sz w:val="24"/>
          <w:szCs w:val="24"/>
          <w:u w:val="single"/>
          <w:bdr w:val="none" w:sz="0" w:space="0" w:color="auto" w:frame="1"/>
          <w:shd w:val="clear" w:color="auto" w:fill="FFFFFF"/>
        </w:rPr>
        <w:t>Réhabilitation du lavoir</w:t>
      </w:r>
      <w:r w:rsidRPr="00870367">
        <w:rPr>
          <w:rStyle w:val="apple-converted-space"/>
          <w:rFonts w:ascii="Times" w:eastAsia="Times New Roman" w:hAnsi="Times" w:cs="Times"/>
          <w:b/>
          <w:bCs/>
          <w:color w:val="000000"/>
          <w:sz w:val="24"/>
          <w:szCs w:val="24"/>
        </w:rPr>
        <w:t> </w:t>
      </w:r>
    </w:p>
    <w:p w:rsidR="007022B3" w:rsidRDefault="007022B3" w:rsidP="007022B3">
      <w:pPr>
        <w:spacing w:after="0" w:line="240" w:lineRule="auto"/>
        <w:jc w:val="center"/>
        <w:rPr>
          <w:rFonts w:ascii="Times New Roman" w:hAnsi="Times New Roman"/>
          <w:sz w:val="24"/>
          <w:szCs w:val="24"/>
          <w:u w:val="single"/>
        </w:rPr>
      </w:pPr>
    </w:p>
    <w:p w:rsidR="007022B3" w:rsidRDefault="007022B3" w:rsidP="007022B3">
      <w:pPr>
        <w:spacing w:after="0" w:line="240" w:lineRule="auto"/>
        <w:rPr>
          <w:rFonts w:ascii="Times New Roman" w:hAnsi="Times New Roman"/>
          <w:sz w:val="24"/>
          <w:szCs w:val="24"/>
        </w:rPr>
      </w:pPr>
      <w:r w:rsidRPr="00D97065">
        <w:rPr>
          <w:rFonts w:ascii="Times New Roman" w:hAnsi="Times New Roman"/>
          <w:sz w:val="24"/>
          <w:szCs w:val="24"/>
        </w:rPr>
        <w:t>Il s’avère</w:t>
      </w:r>
      <w:r>
        <w:rPr>
          <w:rFonts w:ascii="Times New Roman" w:hAnsi="Times New Roman"/>
          <w:sz w:val="24"/>
          <w:szCs w:val="24"/>
        </w:rPr>
        <w:t xml:space="preserve"> qu’il y a peut-être une présence d’amiante au niveau de la toiture du lavoir.</w:t>
      </w:r>
    </w:p>
    <w:p w:rsidR="007022B3" w:rsidRDefault="007022B3" w:rsidP="007022B3">
      <w:pPr>
        <w:spacing w:after="0" w:line="240" w:lineRule="auto"/>
        <w:rPr>
          <w:rFonts w:ascii="Times New Roman" w:hAnsi="Times New Roman"/>
          <w:sz w:val="24"/>
          <w:szCs w:val="24"/>
        </w:rPr>
      </w:pPr>
    </w:p>
    <w:p w:rsidR="007022B3" w:rsidRPr="00D97065" w:rsidRDefault="007022B3" w:rsidP="007022B3">
      <w:pPr>
        <w:spacing w:after="0" w:line="240" w:lineRule="auto"/>
        <w:rPr>
          <w:rFonts w:ascii="Times New Roman" w:hAnsi="Times New Roman"/>
          <w:sz w:val="24"/>
          <w:szCs w:val="24"/>
        </w:rPr>
      </w:pPr>
      <w:r>
        <w:rPr>
          <w:rFonts w:ascii="Times New Roman" w:hAnsi="Times New Roman"/>
          <w:sz w:val="24"/>
          <w:szCs w:val="24"/>
        </w:rPr>
        <w:t>La commission MAPA propose d’abord de vérifier ce point, et donc de surseoir l’attribution du marché.</w:t>
      </w:r>
    </w:p>
    <w:p w:rsidR="007022B3" w:rsidRDefault="007022B3" w:rsidP="007022B3">
      <w:pPr>
        <w:spacing w:after="0" w:line="240" w:lineRule="auto"/>
        <w:rPr>
          <w:rFonts w:ascii="Times New Roman" w:hAnsi="Times New Roman"/>
          <w:sz w:val="24"/>
          <w:szCs w:val="24"/>
          <w:u w:val="single"/>
        </w:rPr>
      </w:pPr>
    </w:p>
    <w:p w:rsidR="007022B3" w:rsidRDefault="007022B3" w:rsidP="007022B3">
      <w:pPr>
        <w:spacing w:after="0" w:line="240" w:lineRule="auto"/>
        <w:jc w:val="center"/>
        <w:rPr>
          <w:rFonts w:ascii="Times New Roman" w:hAnsi="Times New Roman" w:cs="Times New Roman"/>
          <w:sz w:val="24"/>
          <w:szCs w:val="24"/>
        </w:rPr>
      </w:pPr>
      <w:r w:rsidRPr="00F95D3C">
        <w:rPr>
          <w:rFonts w:ascii="Times New Roman" w:hAnsi="Times New Roman"/>
          <w:sz w:val="24"/>
          <w:szCs w:val="24"/>
          <w:u w:val="single"/>
        </w:rPr>
        <w:t>Ap</w:t>
      </w:r>
      <w:r w:rsidRPr="00F95D3C">
        <w:rPr>
          <w:rFonts w:ascii="Times New Roman" w:hAnsi="Times New Roman" w:cs="Times New Roman"/>
          <w:sz w:val="24"/>
          <w:szCs w:val="24"/>
          <w:u w:val="single"/>
        </w:rPr>
        <w:t xml:space="preserve">rès en avoir délibéré, à l’unanimité, le </w:t>
      </w:r>
      <w:r>
        <w:rPr>
          <w:rFonts w:ascii="Times New Roman" w:hAnsi="Times New Roman" w:cs="Times New Roman"/>
          <w:sz w:val="24"/>
          <w:szCs w:val="24"/>
          <w:u w:val="single"/>
        </w:rPr>
        <w:t>C</w:t>
      </w:r>
      <w:r w:rsidRPr="00F95D3C">
        <w:rPr>
          <w:rFonts w:ascii="Times New Roman" w:hAnsi="Times New Roman" w:cs="Times New Roman"/>
          <w:sz w:val="24"/>
          <w:szCs w:val="24"/>
          <w:u w:val="single"/>
        </w:rPr>
        <w:t xml:space="preserve">onseil </w:t>
      </w:r>
      <w:r>
        <w:rPr>
          <w:rFonts w:ascii="Times New Roman" w:hAnsi="Times New Roman" w:cs="Times New Roman"/>
          <w:sz w:val="24"/>
          <w:szCs w:val="24"/>
          <w:u w:val="single"/>
        </w:rPr>
        <w:t>M</w:t>
      </w:r>
      <w:r w:rsidRPr="00F95D3C">
        <w:rPr>
          <w:rFonts w:ascii="Times New Roman" w:hAnsi="Times New Roman" w:cs="Times New Roman"/>
          <w:sz w:val="24"/>
          <w:szCs w:val="24"/>
          <w:u w:val="single"/>
        </w:rPr>
        <w:t>unicipal</w:t>
      </w:r>
      <w:r w:rsidRPr="00F95D3C">
        <w:rPr>
          <w:rFonts w:ascii="Times New Roman" w:hAnsi="Times New Roman" w:cs="Times New Roman"/>
          <w:sz w:val="24"/>
          <w:szCs w:val="24"/>
        </w:rPr>
        <w:t> :</w:t>
      </w:r>
    </w:p>
    <w:p w:rsidR="007022B3" w:rsidRDefault="007022B3" w:rsidP="007022B3">
      <w:pPr>
        <w:spacing w:after="0" w:line="240" w:lineRule="auto"/>
        <w:jc w:val="both"/>
        <w:rPr>
          <w:rFonts w:ascii="Times New Roman" w:hAnsi="Times New Roman"/>
          <w:bCs/>
          <w:sz w:val="24"/>
          <w:szCs w:val="24"/>
        </w:rPr>
      </w:pPr>
    </w:p>
    <w:p w:rsidR="007022B3" w:rsidRDefault="007022B3" w:rsidP="007022B3">
      <w:pPr>
        <w:pStyle w:val="Paragraphedeliste"/>
        <w:numPr>
          <w:ilvl w:val="0"/>
          <w:numId w:val="21"/>
        </w:numPr>
        <w:spacing w:after="0" w:line="240" w:lineRule="auto"/>
        <w:jc w:val="both"/>
        <w:rPr>
          <w:rFonts w:ascii="Times New Roman" w:hAnsi="Times New Roman"/>
          <w:sz w:val="24"/>
          <w:szCs w:val="24"/>
        </w:rPr>
      </w:pPr>
      <w:r w:rsidRPr="00302A2B">
        <w:rPr>
          <w:rFonts w:ascii="Times New Roman" w:hAnsi="Times New Roman"/>
          <w:b/>
          <w:sz w:val="24"/>
          <w:szCs w:val="24"/>
        </w:rPr>
        <w:t>Décid</w:t>
      </w:r>
      <w:r>
        <w:rPr>
          <w:rFonts w:ascii="Times New Roman" w:hAnsi="Times New Roman"/>
          <w:sz w:val="24"/>
          <w:szCs w:val="24"/>
        </w:rPr>
        <w:t>e de suivre l’avis de la Commission MAPA en :</w:t>
      </w:r>
    </w:p>
    <w:p w:rsidR="007022B3" w:rsidRDefault="007022B3" w:rsidP="007022B3">
      <w:pPr>
        <w:pStyle w:val="Paragraphedeliste"/>
        <w:spacing w:after="0" w:line="240" w:lineRule="auto"/>
        <w:jc w:val="both"/>
        <w:rPr>
          <w:rFonts w:ascii="Times New Roman" w:hAnsi="Times New Roman"/>
          <w:sz w:val="24"/>
          <w:szCs w:val="24"/>
        </w:rPr>
      </w:pPr>
    </w:p>
    <w:p w:rsidR="007022B3" w:rsidRDefault="007022B3" w:rsidP="007022B3">
      <w:pPr>
        <w:pStyle w:val="Paragraphedeliste"/>
        <w:numPr>
          <w:ilvl w:val="1"/>
          <w:numId w:val="21"/>
        </w:numPr>
        <w:spacing w:after="0" w:line="240" w:lineRule="auto"/>
        <w:jc w:val="both"/>
        <w:rPr>
          <w:rFonts w:ascii="Times New Roman" w:hAnsi="Times New Roman"/>
          <w:sz w:val="24"/>
          <w:szCs w:val="24"/>
        </w:rPr>
      </w:pPr>
      <w:r w:rsidRPr="006B5BBD">
        <w:rPr>
          <w:rFonts w:ascii="Times New Roman" w:hAnsi="Times New Roman"/>
          <w:b/>
          <w:sz w:val="24"/>
          <w:szCs w:val="24"/>
        </w:rPr>
        <w:t>attribu</w:t>
      </w:r>
      <w:r>
        <w:rPr>
          <w:rFonts w:ascii="Times New Roman" w:hAnsi="Times New Roman"/>
          <w:b/>
          <w:sz w:val="24"/>
          <w:szCs w:val="24"/>
        </w:rPr>
        <w:t>ant</w:t>
      </w:r>
      <w:r>
        <w:rPr>
          <w:rFonts w:ascii="Times New Roman" w:hAnsi="Times New Roman"/>
          <w:sz w:val="24"/>
          <w:szCs w:val="24"/>
        </w:rPr>
        <w:t xml:space="preserve"> le lot n° 1 à l’entreprise </w:t>
      </w:r>
      <w:r w:rsidRPr="006B5BBD">
        <w:rPr>
          <w:rFonts w:ascii="Times New Roman" w:hAnsi="Times New Roman"/>
          <w:b/>
          <w:sz w:val="24"/>
          <w:szCs w:val="24"/>
        </w:rPr>
        <w:t>BARTHELEMY</w:t>
      </w:r>
      <w:r>
        <w:rPr>
          <w:rFonts w:ascii="Times New Roman" w:hAnsi="Times New Roman"/>
          <w:sz w:val="24"/>
          <w:szCs w:val="24"/>
        </w:rPr>
        <w:t xml:space="preserve"> pour un montant de </w:t>
      </w:r>
      <w:r w:rsidRPr="006B5BBD">
        <w:rPr>
          <w:rFonts w:ascii="Times New Roman" w:hAnsi="Times New Roman"/>
          <w:b/>
          <w:sz w:val="24"/>
          <w:szCs w:val="24"/>
        </w:rPr>
        <w:t>65 859.00 € HT</w:t>
      </w:r>
      <w:r>
        <w:rPr>
          <w:rFonts w:ascii="Times New Roman" w:hAnsi="Times New Roman"/>
          <w:sz w:val="24"/>
          <w:szCs w:val="24"/>
        </w:rPr>
        <w:t xml:space="preserve"> soit 79 030.80 € TTC</w:t>
      </w:r>
    </w:p>
    <w:p w:rsidR="007022B3" w:rsidRDefault="007022B3" w:rsidP="007022B3">
      <w:pPr>
        <w:pStyle w:val="Paragraphedeliste"/>
        <w:numPr>
          <w:ilvl w:val="1"/>
          <w:numId w:val="21"/>
        </w:numPr>
        <w:spacing w:after="0" w:line="240" w:lineRule="auto"/>
        <w:jc w:val="both"/>
        <w:rPr>
          <w:rFonts w:ascii="Times New Roman" w:hAnsi="Times New Roman"/>
          <w:sz w:val="24"/>
          <w:szCs w:val="24"/>
        </w:rPr>
      </w:pPr>
      <w:r>
        <w:rPr>
          <w:rFonts w:ascii="Times New Roman" w:hAnsi="Times New Roman"/>
          <w:b/>
          <w:sz w:val="24"/>
          <w:szCs w:val="24"/>
        </w:rPr>
        <w:t xml:space="preserve">reportant </w:t>
      </w:r>
      <w:r w:rsidRPr="006B5BBD">
        <w:rPr>
          <w:rFonts w:ascii="Times New Roman" w:hAnsi="Times New Roman"/>
          <w:b/>
          <w:sz w:val="24"/>
          <w:szCs w:val="24"/>
        </w:rPr>
        <w:t>la décision</w:t>
      </w:r>
      <w:r w:rsidRPr="006B5BBD">
        <w:rPr>
          <w:rFonts w:ascii="Times New Roman" w:hAnsi="Times New Roman"/>
          <w:sz w:val="24"/>
          <w:szCs w:val="24"/>
        </w:rPr>
        <w:t xml:space="preserve"> </w:t>
      </w:r>
      <w:r>
        <w:rPr>
          <w:rFonts w:ascii="Times New Roman" w:hAnsi="Times New Roman"/>
          <w:sz w:val="24"/>
          <w:szCs w:val="24"/>
        </w:rPr>
        <w:t>pour</w:t>
      </w:r>
      <w:r w:rsidRPr="006B5BBD">
        <w:rPr>
          <w:rFonts w:ascii="Times New Roman" w:hAnsi="Times New Roman"/>
          <w:sz w:val="24"/>
          <w:szCs w:val="24"/>
        </w:rPr>
        <w:t xml:space="preserve"> le lot n°2, </w:t>
      </w:r>
      <w:r>
        <w:rPr>
          <w:rFonts w:ascii="Times New Roman" w:hAnsi="Times New Roman"/>
          <w:sz w:val="24"/>
          <w:szCs w:val="24"/>
        </w:rPr>
        <w:t xml:space="preserve">après </w:t>
      </w:r>
      <w:r w:rsidRPr="006B5BBD">
        <w:rPr>
          <w:rFonts w:ascii="Times New Roman" w:hAnsi="Times New Roman"/>
          <w:sz w:val="24"/>
          <w:szCs w:val="24"/>
        </w:rPr>
        <w:t xml:space="preserve">avoir </w:t>
      </w:r>
      <w:r>
        <w:rPr>
          <w:rFonts w:ascii="Times New Roman" w:hAnsi="Times New Roman"/>
          <w:sz w:val="24"/>
          <w:szCs w:val="24"/>
        </w:rPr>
        <w:t>constaté ou non l</w:t>
      </w:r>
      <w:r w:rsidRPr="006B5BBD">
        <w:rPr>
          <w:rFonts w:ascii="Times New Roman" w:hAnsi="Times New Roman"/>
          <w:sz w:val="24"/>
          <w:szCs w:val="24"/>
        </w:rPr>
        <w:t>a présence</w:t>
      </w:r>
      <w:r>
        <w:rPr>
          <w:rFonts w:ascii="Times New Roman" w:hAnsi="Times New Roman"/>
          <w:sz w:val="24"/>
          <w:szCs w:val="24"/>
        </w:rPr>
        <w:t xml:space="preserve"> </w:t>
      </w:r>
      <w:r w:rsidRPr="006B5BBD">
        <w:rPr>
          <w:rFonts w:ascii="Times New Roman" w:hAnsi="Times New Roman"/>
          <w:sz w:val="24"/>
          <w:szCs w:val="24"/>
        </w:rPr>
        <w:t>d’amiante</w:t>
      </w:r>
      <w:r>
        <w:rPr>
          <w:rFonts w:ascii="Times New Roman" w:hAnsi="Times New Roman"/>
          <w:sz w:val="24"/>
          <w:szCs w:val="24"/>
        </w:rPr>
        <w:t>.</w:t>
      </w:r>
    </w:p>
    <w:p w:rsidR="007022B3" w:rsidRDefault="007022B3" w:rsidP="007022B3">
      <w:pPr>
        <w:pStyle w:val="Paragraphedeliste"/>
        <w:spacing w:after="0" w:line="240" w:lineRule="auto"/>
        <w:ind w:left="1440"/>
        <w:jc w:val="both"/>
        <w:rPr>
          <w:rFonts w:ascii="Times New Roman" w:hAnsi="Times New Roman"/>
          <w:sz w:val="24"/>
          <w:szCs w:val="24"/>
        </w:rPr>
      </w:pPr>
    </w:p>
    <w:p w:rsidR="007022B3" w:rsidRPr="006B5BBD" w:rsidRDefault="007022B3" w:rsidP="007022B3">
      <w:pPr>
        <w:pStyle w:val="Paragraphedeliste"/>
        <w:numPr>
          <w:ilvl w:val="0"/>
          <w:numId w:val="21"/>
        </w:numPr>
        <w:spacing w:after="0" w:line="240" w:lineRule="auto"/>
        <w:jc w:val="both"/>
        <w:rPr>
          <w:rFonts w:ascii="Times New Roman" w:hAnsi="Times New Roman"/>
          <w:sz w:val="24"/>
          <w:szCs w:val="24"/>
        </w:rPr>
      </w:pPr>
      <w:r w:rsidRPr="006B5BBD">
        <w:rPr>
          <w:rFonts w:ascii="Times New Roman" w:hAnsi="Times New Roman"/>
          <w:b/>
          <w:sz w:val="24"/>
          <w:szCs w:val="24"/>
        </w:rPr>
        <w:t>Autoris</w:t>
      </w:r>
      <w:r>
        <w:rPr>
          <w:rFonts w:ascii="Times New Roman" w:hAnsi="Times New Roman"/>
          <w:sz w:val="24"/>
          <w:szCs w:val="24"/>
        </w:rPr>
        <w:t>e Monsieur le Maire à exécuter cette décision et à signer tout document se rapportant à cet objet.</w:t>
      </w:r>
    </w:p>
    <w:p w:rsidR="007022B3" w:rsidRDefault="007022B3" w:rsidP="007022B3">
      <w:pPr>
        <w:pStyle w:val="Paragraphedeliste"/>
        <w:spacing w:after="0" w:line="240" w:lineRule="auto"/>
        <w:ind w:left="1440"/>
        <w:jc w:val="both"/>
        <w:rPr>
          <w:rFonts w:ascii="Times New Roman" w:hAnsi="Times New Roman"/>
          <w:sz w:val="24"/>
          <w:szCs w:val="24"/>
        </w:rPr>
      </w:pPr>
    </w:p>
    <w:p w:rsidR="007022B3" w:rsidRDefault="007022B3" w:rsidP="007022B3">
      <w:pPr>
        <w:spacing w:after="0" w:line="240" w:lineRule="auto"/>
        <w:rPr>
          <w:rFonts w:ascii="Times New Roman" w:hAnsi="Times New Roman" w:cs="Times New Roman"/>
          <w:sz w:val="24"/>
          <w:szCs w:val="24"/>
        </w:rPr>
      </w:pPr>
    </w:p>
    <w:p w:rsidR="007022B3" w:rsidRPr="0084175F" w:rsidRDefault="007022B3" w:rsidP="007022B3">
      <w:pPr>
        <w:spacing w:after="0" w:line="240" w:lineRule="auto"/>
        <w:jc w:val="both"/>
        <w:rPr>
          <w:rFonts w:ascii="Times New Roman" w:hAnsi="Times New Roman"/>
          <w:b/>
          <w:bCs/>
          <w:sz w:val="24"/>
          <w:szCs w:val="24"/>
          <w:u w:val="single"/>
        </w:rPr>
      </w:pPr>
      <w:r w:rsidRPr="0075560A">
        <w:rPr>
          <w:rFonts w:ascii="Times New Roman" w:hAnsi="Times New Roman"/>
          <w:b/>
          <w:bCs/>
        </w:rPr>
        <w:t>201</w:t>
      </w:r>
      <w:r>
        <w:rPr>
          <w:rFonts w:ascii="Times New Roman" w:hAnsi="Times New Roman"/>
          <w:b/>
          <w:bCs/>
        </w:rPr>
        <w:t>7</w:t>
      </w:r>
      <w:r w:rsidRPr="0075560A">
        <w:rPr>
          <w:rFonts w:ascii="Times New Roman" w:hAnsi="Times New Roman"/>
          <w:b/>
          <w:bCs/>
        </w:rPr>
        <w:t> :09/05-2</w:t>
      </w:r>
      <w:r>
        <w:rPr>
          <w:rFonts w:ascii="Times New Roman" w:hAnsi="Times New Roman"/>
          <w:b/>
          <w:bCs/>
        </w:rPr>
        <w:t>5</w:t>
      </w:r>
      <w:r w:rsidRPr="0075560A">
        <w:rPr>
          <w:rFonts w:ascii="Times New Roman" w:hAnsi="Times New Roman"/>
          <w:b/>
          <w:bCs/>
          <w:u w:val="single"/>
        </w:rPr>
        <w:t xml:space="preserve"> </w:t>
      </w:r>
      <w:r w:rsidRPr="0084175F">
        <w:rPr>
          <w:rFonts w:ascii="Times New Roman" w:hAnsi="Times New Roman"/>
          <w:b/>
          <w:bCs/>
          <w:sz w:val="24"/>
          <w:szCs w:val="24"/>
          <w:u w:val="single"/>
        </w:rPr>
        <w:t>Enfance jeunesse/ Camp</w:t>
      </w:r>
      <w:r>
        <w:rPr>
          <w:rFonts w:ascii="Times New Roman" w:hAnsi="Times New Roman"/>
          <w:b/>
          <w:bCs/>
          <w:sz w:val="24"/>
          <w:szCs w:val="24"/>
          <w:u w:val="single"/>
        </w:rPr>
        <w:t>s</w:t>
      </w:r>
      <w:r w:rsidRPr="0084175F">
        <w:rPr>
          <w:rFonts w:ascii="Times New Roman" w:hAnsi="Times New Roman"/>
          <w:b/>
          <w:bCs/>
          <w:sz w:val="24"/>
          <w:szCs w:val="24"/>
          <w:u w:val="single"/>
        </w:rPr>
        <w:t xml:space="preserve"> d’été/ </w:t>
      </w:r>
      <w:proofErr w:type="spellStart"/>
      <w:r w:rsidRPr="0084175F">
        <w:rPr>
          <w:rFonts w:ascii="Times New Roman" w:hAnsi="Times New Roman"/>
          <w:b/>
          <w:bCs/>
          <w:sz w:val="24"/>
          <w:szCs w:val="24"/>
          <w:u w:val="single"/>
        </w:rPr>
        <w:t>Ty</w:t>
      </w:r>
      <w:proofErr w:type="spellEnd"/>
      <w:r w:rsidRPr="0084175F">
        <w:rPr>
          <w:rFonts w:ascii="Times New Roman" w:hAnsi="Times New Roman"/>
          <w:b/>
          <w:bCs/>
          <w:sz w:val="24"/>
          <w:szCs w:val="24"/>
          <w:u w:val="single"/>
        </w:rPr>
        <w:t xml:space="preserve"> D’</w:t>
      </w:r>
      <w:proofErr w:type="spellStart"/>
      <w:r w:rsidRPr="0084175F">
        <w:rPr>
          <w:rFonts w:ascii="Times New Roman" w:hAnsi="Times New Roman"/>
          <w:b/>
          <w:bCs/>
          <w:sz w:val="24"/>
          <w:szCs w:val="24"/>
          <w:u w:val="single"/>
        </w:rPr>
        <w:t>Jeun’s</w:t>
      </w:r>
      <w:proofErr w:type="spellEnd"/>
      <w:r w:rsidRPr="0084175F">
        <w:rPr>
          <w:rFonts w:ascii="Times New Roman" w:hAnsi="Times New Roman"/>
          <w:b/>
          <w:bCs/>
          <w:sz w:val="24"/>
          <w:szCs w:val="24"/>
          <w:u w:val="single"/>
        </w:rPr>
        <w:t>/Participation communale et coût pour les familles</w:t>
      </w:r>
    </w:p>
    <w:p w:rsidR="007022B3" w:rsidRDefault="007022B3" w:rsidP="007022B3">
      <w:pPr>
        <w:pStyle w:val="Paragraphedeliste"/>
        <w:spacing w:after="0" w:line="240" w:lineRule="auto"/>
        <w:ind w:left="786"/>
        <w:jc w:val="both"/>
        <w:rPr>
          <w:rFonts w:ascii="Times New Roman" w:hAnsi="Times New Roman"/>
          <w:bCs/>
          <w:sz w:val="20"/>
          <w:szCs w:val="20"/>
        </w:rPr>
      </w:pPr>
    </w:p>
    <w:p w:rsidR="007022B3" w:rsidRDefault="007022B3" w:rsidP="007022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Le Centre de loisirs « Le </w:t>
      </w:r>
      <w:proofErr w:type="spellStart"/>
      <w:r>
        <w:rPr>
          <w:rFonts w:ascii="Times New Roman" w:eastAsia="Times New Roman" w:hAnsi="Times New Roman"/>
          <w:sz w:val="24"/>
          <w:szCs w:val="24"/>
        </w:rPr>
        <w:t>Ty</w:t>
      </w:r>
      <w:proofErr w:type="spellEnd"/>
      <w:r>
        <w:rPr>
          <w:rFonts w:ascii="Times New Roman" w:eastAsia="Times New Roman" w:hAnsi="Times New Roman"/>
          <w:sz w:val="24"/>
          <w:szCs w:val="24"/>
        </w:rPr>
        <w:t xml:space="preserve"> D’</w:t>
      </w:r>
      <w:proofErr w:type="spellStart"/>
      <w:r>
        <w:rPr>
          <w:rFonts w:ascii="Times New Roman" w:eastAsia="Times New Roman" w:hAnsi="Times New Roman"/>
          <w:sz w:val="24"/>
          <w:szCs w:val="24"/>
        </w:rPr>
        <w:t>Jeun’s</w:t>
      </w:r>
      <w:proofErr w:type="spellEnd"/>
      <w:r>
        <w:rPr>
          <w:rFonts w:ascii="Times New Roman" w:eastAsia="Times New Roman" w:hAnsi="Times New Roman"/>
          <w:sz w:val="24"/>
          <w:szCs w:val="24"/>
        </w:rPr>
        <w:t>» a programmé plusieurs séjours d’été pour un groupe d’adolescents :</w:t>
      </w:r>
    </w:p>
    <w:p w:rsidR="007022B3" w:rsidRDefault="007022B3" w:rsidP="007022B3">
      <w:pPr>
        <w:spacing w:after="0" w:line="240" w:lineRule="auto"/>
        <w:jc w:val="both"/>
        <w:rPr>
          <w:rFonts w:ascii="Times New Roman" w:eastAsia="Times New Roman" w:hAnsi="Times New Roman"/>
          <w:sz w:val="24"/>
          <w:szCs w:val="24"/>
        </w:rPr>
      </w:pPr>
    </w:p>
    <w:p w:rsidR="007022B3" w:rsidRPr="006326E4" w:rsidRDefault="007022B3" w:rsidP="007022B3">
      <w:pPr>
        <w:pStyle w:val="Paragraphedeliste"/>
        <w:numPr>
          <w:ilvl w:val="0"/>
          <w:numId w:val="22"/>
        </w:numPr>
        <w:spacing w:after="0" w:line="240" w:lineRule="auto"/>
        <w:jc w:val="both"/>
        <w:rPr>
          <w:rFonts w:ascii="Times New Roman" w:hAnsi="Times New Roman"/>
          <w:b/>
          <w:sz w:val="24"/>
          <w:szCs w:val="24"/>
        </w:rPr>
      </w:pPr>
      <w:r w:rsidRPr="006326E4">
        <w:rPr>
          <w:rFonts w:ascii="Times New Roman" w:hAnsi="Times New Roman"/>
          <w:b/>
          <w:sz w:val="24"/>
          <w:szCs w:val="24"/>
        </w:rPr>
        <w:t>du 19 au 23 juin 2017 à Saint Hilaire de Riez</w:t>
      </w:r>
    </w:p>
    <w:p w:rsidR="007022B3" w:rsidRDefault="007022B3" w:rsidP="007022B3">
      <w:pPr>
        <w:spacing w:after="0" w:line="240" w:lineRule="auto"/>
        <w:jc w:val="both"/>
        <w:rPr>
          <w:rFonts w:ascii="Times New Roman" w:eastAsia="Times New Roman" w:hAnsi="Times New Roman"/>
          <w:b/>
          <w:sz w:val="24"/>
          <w:szCs w:val="24"/>
        </w:rPr>
      </w:pPr>
    </w:p>
    <w:p w:rsidR="007022B3" w:rsidRDefault="007022B3" w:rsidP="007022B3">
      <w:pPr>
        <w:rPr>
          <w:rFonts w:ascii="Times New Roman" w:hAnsi="Times New Roman"/>
          <w:sz w:val="24"/>
          <w:szCs w:val="24"/>
        </w:rPr>
      </w:pPr>
      <w:r>
        <w:rPr>
          <w:rFonts w:ascii="Times New Roman" w:hAnsi="Times New Roman"/>
          <w:sz w:val="24"/>
          <w:szCs w:val="24"/>
        </w:rPr>
        <w:t xml:space="preserve">Le </w:t>
      </w:r>
      <w:r w:rsidRPr="00490245">
        <w:rPr>
          <w:rFonts w:ascii="Times New Roman" w:hAnsi="Times New Roman"/>
          <w:sz w:val="24"/>
          <w:szCs w:val="24"/>
        </w:rPr>
        <w:t xml:space="preserve">groupe </w:t>
      </w:r>
      <w:r>
        <w:rPr>
          <w:rFonts w:ascii="Times New Roman" w:hAnsi="Times New Roman"/>
          <w:sz w:val="24"/>
          <w:szCs w:val="24"/>
        </w:rPr>
        <w:t>sera constitué d</w:t>
      </w:r>
      <w:r w:rsidRPr="00490245">
        <w:rPr>
          <w:rFonts w:ascii="Times New Roman" w:hAnsi="Times New Roman"/>
          <w:sz w:val="24"/>
          <w:szCs w:val="24"/>
        </w:rPr>
        <w:t xml:space="preserve">e </w:t>
      </w:r>
      <w:r>
        <w:rPr>
          <w:rFonts w:ascii="Times New Roman" w:hAnsi="Times New Roman"/>
          <w:sz w:val="24"/>
          <w:szCs w:val="24"/>
        </w:rPr>
        <w:t>10 jeunes. Ils seront accompagnés de 2 animateurs. 4 nuits seront passées sur le campement.</w:t>
      </w:r>
    </w:p>
    <w:p w:rsidR="007022B3" w:rsidRDefault="007022B3" w:rsidP="007022B3">
      <w:pPr>
        <w:rPr>
          <w:rFonts w:ascii="Times New Roman" w:hAnsi="Times New Roman"/>
          <w:sz w:val="24"/>
          <w:szCs w:val="24"/>
        </w:rPr>
      </w:pPr>
      <w:r>
        <w:rPr>
          <w:rFonts w:ascii="Times New Roman" w:hAnsi="Times New Roman"/>
          <w:sz w:val="24"/>
          <w:szCs w:val="24"/>
        </w:rPr>
        <w:t>Le budget prévisionnel est le suivant :</w:t>
      </w:r>
    </w:p>
    <w:p w:rsidR="007022B3" w:rsidRDefault="007022B3" w:rsidP="007022B3">
      <w:pPr>
        <w:rPr>
          <w:rFonts w:ascii="Times New Roman" w:hAnsi="Times New Roman"/>
          <w:sz w:val="24"/>
          <w:szCs w:val="24"/>
        </w:rPr>
      </w:pPr>
    </w:p>
    <w:p w:rsidR="007022B3" w:rsidRDefault="007022B3" w:rsidP="007022B3">
      <w:pPr>
        <w:rPr>
          <w:rFonts w:ascii="Times New Roman" w:hAnsi="Times New Roman"/>
          <w:sz w:val="24"/>
          <w:szCs w:val="24"/>
        </w:rPr>
      </w:pPr>
    </w:p>
    <w:p w:rsidR="007022B3" w:rsidRDefault="007022B3" w:rsidP="007022B3">
      <w:pPr>
        <w:rPr>
          <w:rFonts w:ascii="Times New Roman" w:hAnsi="Times New Roman"/>
          <w:sz w:val="24"/>
          <w:szCs w:val="24"/>
        </w:rPr>
      </w:pPr>
    </w:p>
    <w:tbl>
      <w:tblPr>
        <w:tblW w:w="9084" w:type="dxa"/>
        <w:tblInd w:w="58" w:type="dxa"/>
        <w:tblCellMar>
          <w:left w:w="70" w:type="dxa"/>
          <w:right w:w="70" w:type="dxa"/>
        </w:tblCellMar>
        <w:tblLook w:val="04A0"/>
      </w:tblPr>
      <w:tblGrid>
        <w:gridCol w:w="3414"/>
        <w:gridCol w:w="1134"/>
        <w:gridCol w:w="3261"/>
        <w:gridCol w:w="1275"/>
      </w:tblGrid>
      <w:tr w:rsidR="007022B3" w:rsidRPr="00D32EF2" w:rsidTr="003A760C">
        <w:trPr>
          <w:trHeight w:val="375"/>
        </w:trPr>
        <w:tc>
          <w:tcPr>
            <w:tcW w:w="4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lastRenderedPageBreak/>
              <w:t>DEPENSES</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RECETTES</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CARBURANT</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100,00 €</w:t>
            </w: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PARTICIPATIONS FAMILLES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2190.36 €</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Mini-bus</w:t>
            </w:r>
            <w:proofErr w:type="spellEnd"/>
            <w:r w:rsidRPr="00D32EF2">
              <w:rPr>
                <w:rFonts w:eastAsia="Times New Roman" w:cs="Arial"/>
                <w:sz w:val="18"/>
                <w:szCs w:val="18"/>
              </w:rPr>
              <w:t xml:space="preserve"> </w:t>
            </w:r>
            <w:proofErr w:type="spellStart"/>
            <w:r w:rsidRPr="00D32EF2">
              <w:rPr>
                <w:rFonts w:eastAsia="Times New Roman" w:cs="Arial"/>
                <w:sz w:val="18"/>
                <w:szCs w:val="18"/>
              </w:rPr>
              <w:t>Domloup</w:t>
            </w:r>
            <w:proofErr w:type="spellEnd"/>
            <w:r w:rsidRPr="00D32EF2">
              <w:rPr>
                <w:rFonts w:eastAsia="Times New Roman" w:cs="Arial"/>
                <w:sz w:val="18"/>
                <w:szCs w:val="18"/>
              </w:rPr>
              <w:t xml:space="preserve"> et </w:t>
            </w:r>
            <w:proofErr w:type="spellStart"/>
            <w:r w:rsidRPr="00D32EF2">
              <w:rPr>
                <w:rFonts w:eastAsia="Times New Roman" w:cs="Arial"/>
                <w:sz w:val="18"/>
                <w:szCs w:val="18"/>
              </w:rPr>
              <w:t>com</w:t>
            </w:r>
            <w:proofErr w:type="spellEnd"/>
            <w:r w:rsidRPr="00D32EF2">
              <w:rPr>
                <w:rFonts w:eastAsia="Times New Roman" w:cs="Arial"/>
                <w:sz w:val="18"/>
                <w:szCs w:val="18"/>
              </w:rPr>
              <w:t xml:space="preserve"> </w:t>
            </w:r>
            <w:proofErr w:type="spellStart"/>
            <w:r w:rsidRPr="00D32EF2">
              <w:rPr>
                <w:rFonts w:eastAsia="Times New Roman" w:cs="Arial"/>
                <w:sz w:val="18"/>
                <w:szCs w:val="18"/>
              </w:rPr>
              <w:t>com</w:t>
            </w:r>
            <w:proofErr w:type="spellEnd"/>
            <w:r w:rsidRPr="00D32EF2">
              <w:rPr>
                <w:rFonts w:eastAsia="Times New Roman" w:cs="Arial"/>
                <w:sz w:val="18"/>
                <w:szCs w:val="18"/>
              </w:rPr>
              <w:t xml:space="preserve">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color w:val="0070C0"/>
                <w:sz w:val="18"/>
                <w:szCs w:val="18"/>
              </w:rPr>
            </w:pPr>
            <w:r w:rsidRPr="00D32EF2">
              <w:rPr>
                <w:rFonts w:eastAsia="Times New Roman" w:cs="Arial"/>
                <w:b/>
                <w:bCs/>
                <w:color w:val="0070C0"/>
                <w:sz w:val="18"/>
                <w:szCs w:val="18"/>
              </w:rPr>
              <w:t>219.04€ / jeune</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HEBERGEMENT</w:t>
            </w:r>
          </w:p>
        </w:tc>
        <w:tc>
          <w:tcPr>
            <w:tcW w:w="1134"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376.88 €</w:t>
            </w:r>
          </w:p>
        </w:tc>
        <w:tc>
          <w:tcPr>
            <w:tcW w:w="3261"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Autofinancement</w:t>
            </w:r>
          </w:p>
        </w:tc>
        <w:tc>
          <w:tcPr>
            <w:tcW w:w="1275"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250€</w:t>
            </w: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Camping « la pomme de pin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Prévisionnel action junior </w:t>
            </w:r>
            <w:proofErr w:type="spellStart"/>
            <w:r w:rsidRPr="00D32EF2">
              <w:rPr>
                <w:rFonts w:eastAsia="Times New Roman" w:cs="Arial"/>
                <w:sz w:val="18"/>
                <w:szCs w:val="18"/>
              </w:rPr>
              <w:t>asso</w:t>
            </w:r>
            <w:proofErr w:type="spellEnd"/>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5 jours et 4 nuits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ACTIVITES</w:t>
            </w:r>
          </w:p>
        </w:tc>
        <w:tc>
          <w:tcPr>
            <w:tcW w:w="1134"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400,00 €</w:t>
            </w:r>
          </w:p>
        </w:tc>
        <w:tc>
          <w:tcPr>
            <w:tcW w:w="3261"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 xml:space="preserve">SUBVENTION  CAF </w:t>
            </w:r>
          </w:p>
        </w:tc>
        <w:tc>
          <w:tcPr>
            <w:tcW w:w="1275"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270 €</w:t>
            </w:r>
          </w:p>
        </w:tc>
      </w:tr>
      <w:tr w:rsidR="007022B3" w:rsidRPr="00D32EF2" w:rsidTr="003A760C">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40€ x10 jeunes</w:t>
            </w:r>
          </w:p>
        </w:tc>
        <w:tc>
          <w:tcPr>
            <w:tcW w:w="1134"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0.54€X 10hX 10Jeunes X 5jours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ALIMENTATION</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330 €</w:t>
            </w:r>
          </w:p>
        </w:tc>
        <w:tc>
          <w:tcPr>
            <w:tcW w:w="3261" w:type="dxa"/>
            <w:tcBorders>
              <w:top w:val="single" w:sz="4" w:space="0" w:color="auto"/>
              <w:left w:val="single" w:sz="4" w:space="0" w:color="auto"/>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PARTICIPATION COMMUNALE</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483,00 €</w:t>
            </w: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 5.5€ x 12 personnes x 5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1: 13,80€ x 7h x 5 jours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483,00 €</w:t>
            </w:r>
          </w:p>
        </w:tc>
      </w:tr>
      <w:tr w:rsidR="007022B3" w:rsidRPr="00D32EF2" w:rsidTr="003A760C">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134" w:type="dxa"/>
            <w:tcBorders>
              <w:top w:val="nil"/>
              <w:left w:val="nil"/>
              <w:bottom w:val="single" w:sz="4" w:space="0" w:color="auto"/>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MASSE SALARIALE 2 Animateurs</w:t>
            </w:r>
          </w:p>
        </w:tc>
        <w:tc>
          <w:tcPr>
            <w:tcW w:w="1134" w:type="dxa"/>
            <w:tcBorders>
              <w:top w:val="nil"/>
              <w:left w:val="nil"/>
              <w:bottom w:val="nil"/>
              <w:right w:val="nil"/>
            </w:tcBorders>
            <w:shd w:val="clear" w:color="auto" w:fill="auto"/>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1986.48 €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1: 13.80€ x 11h x 5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759,00 €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2 : 13,80€ x 11h x 5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759,00 €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 xml:space="preserve">Nuitées animateurs </w:t>
            </w:r>
            <w:proofErr w:type="spellStart"/>
            <w:r w:rsidRPr="00D32EF2">
              <w:rPr>
                <w:rFonts w:eastAsia="Times New Roman" w:cs="Arial"/>
                <w:b/>
                <w:bCs/>
                <w:sz w:val="18"/>
                <w:szCs w:val="18"/>
              </w:rPr>
              <w:t>Domloup</w:t>
            </w:r>
            <w:proofErr w:type="spellEnd"/>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58,56€ </w:t>
            </w:r>
            <w:proofErr w:type="gramStart"/>
            <w:r w:rsidRPr="00D32EF2">
              <w:rPr>
                <w:rFonts w:eastAsia="Times New Roman" w:cs="Arial"/>
                <w:sz w:val="18"/>
                <w:szCs w:val="18"/>
              </w:rPr>
              <w:t>x</w:t>
            </w:r>
            <w:proofErr w:type="gramEnd"/>
            <w:r w:rsidRPr="00D32EF2">
              <w:rPr>
                <w:rFonts w:eastAsia="Times New Roman" w:cs="Arial"/>
                <w:sz w:val="18"/>
                <w:szCs w:val="18"/>
              </w:rPr>
              <w:t xml:space="preserve"> 4 nuits x 2 animateurs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468.48 €</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TOTAL</w:t>
            </w:r>
          </w:p>
        </w:tc>
        <w:tc>
          <w:tcPr>
            <w:tcW w:w="1134" w:type="dxa"/>
            <w:tcBorders>
              <w:top w:val="single" w:sz="4" w:space="0" w:color="auto"/>
              <w:left w:val="nil"/>
              <w:bottom w:val="single" w:sz="4" w:space="0" w:color="auto"/>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3193.36</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3 193,36 €</w:t>
            </w:r>
          </w:p>
        </w:tc>
      </w:tr>
    </w:tbl>
    <w:p w:rsidR="007022B3" w:rsidRDefault="007022B3" w:rsidP="007022B3">
      <w:pPr>
        <w:pStyle w:val="Paragraphedeliste"/>
        <w:spacing w:after="0" w:line="240" w:lineRule="auto"/>
        <w:ind w:left="360"/>
        <w:jc w:val="both"/>
        <w:rPr>
          <w:rFonts w:ascii="Times New Roman" w:hAnsi="Times New Roman"/>
          <w:bCs/>
          <w:sz w:val="24"/>
          <w:szCs w:val="24"/>
        </w:rPr>
      </w:pPr>
    </w:p>
    <w:p w:rsidR="007022B3" w:rsidRPr="00D408A9" w:rsidRDefault="007022B3" w:rsidP="007022B3">
      <w:pPr>
        <w:pStyle w:val="Paragraphedeliste"/>
        <w:spacing w:after="0" w:line="240" w:lineRule="auto"/>
        <w:ind w:left="360"/>
        <w:jc w:val="both"/>
        <w:rPr>
          <w:rFonts w:ascii="Times New Roman" w:hAnsi="Times New Roman"/>
          <w:bCs/>
          <w:sz w:val="24"/>
          <w:szCs w:val="24"/>
        </w:rPr>
      </w:pPr>
      <w:r w:rsidRPr="00D408A9">
        <w:rPr>
          <w:rFonts w:ascii="Times New Roman" w:hAnsi="Times New Roman"/>
          <w:bCs/>
          <w:sz w:val="24"/>
          <w:szCs w:val="24"/>
        </w:rPr>
        <w:t xml:space="preserve">Il est proposé </w:t>
      </w:r>
      <w:r>
        <w:rPr>
          <w:rFonts w:ascii="Times New Roman" w:hAnsi="Times New Roman"/>
          <w:bCs/>
          <w:sz w:val="24"/>
          <w:szCs w:val="24"/>
        </w:rPr>
        <w:t xml:space="preserve">au Conseil </w:t>
      </w:r>
      <w:r w:rsidRPr="00D408A9">
        <w:rPr>
          <w:rFonts w:ascii="Times New Roman" w:hAnsi="Times New Roman"/>
          <w:bCs/>
          <w:sz w:val="24"/>
          <w:szCs w:val="24"/>
        </w:rPr>
        <w:t>de fixer la participation des familles</w:t>
      </w:r>
      <w:r>
        <w:rPr>
          <w:rFonts w:ascii="Times New Roman" w:hAnsi="Times New Roman"/>
          <w:bCs/>
          <w:sz w:val="24"/>
          <w:szCs w:val="24"/>
        </w:rPr>
        <w:t xml:space="preserve"> pour ce séjour</w:t>
      </w:r>
      <w:r w:rsidRPr="00D408A9">
        <w:rPr>
          <w:rFonts w:ascii="Times New Roman" w:hAnsi="Times New Roman"/>
          <w:bCs/>
          <w:sz w:val="24"/>
          <w:szCs w:val="24"/>
        </w:rPr>
        <w:t xml:space="preserve"> à </w:t>
      </w:r>
      <w:r>
        <w:rPr>
          <w:rFonts w:ascii="Times New Roman" w:hAnsi="Times New Roman"/>
          <w:b/>
          <w:bCs/>
          <w:sz w:val="24"/>
          <w:szCs w:val="24"/>
        </w:rPr>
        <w:t>219.04</w:t>
      </w:r>
      <w:r w:rsidRPr="00D408A9">
        <w:rPr>
          <w:rFonts w:ascii="Times New Roman" w:hAnsi="Times New Roman"/>
          <w:bCs/>
          <w:sz w:val="24"/>
          <w:szCs w:val="24"/>
        </w:rPr>
        <w:t xml:space="preserve"> par jeune</w:t>
      </w:r>
      <w:r>
        <w:rPr>
          <w:rFonts w:ascii="Times New Roman" w:hAnsi="Times New Roman"/>
          <w:bCs/>
          <w:sz w:val="24"/>
          <w:szCs w:val="24"/>
        </w:rPr>
        <w:t>.</w:t>
      </w:r>
    </w:p>
    <w:p w:rsidR="007022B3" w:rsidRDefault="007022B3" w:rsidP="007022B3">
      <w:pPr>
        <w:pStyle w:val="Paragraphedeliste"/>
        <w:spacing w:after="0" w:line="240" w:lineRule="auto"/>
        <w:ind w:left="786"/>
        <w:jc w:val="both"/>
        <w:rPr>
          <w:rFonts w:ascii="Times New Roman" w:hAnsi="Times New Roman"/>
          <w:bCs/>
          <w:sz w:val="20"/>
          <w:szCs w:val="20"/>
        </w:rPr>
      </w:pPr>
    </w:p>
    <w:p w:rsidR="007022B3" w:rsidRPr="006326E4" w:rsidRDefault="007022B3" w:rsidP="007022B3">
      <w:pPr>
        <w:pStyle w:val="Paragraphedeliste"/>
        <w:numPr>
          <w:ilvl w:val="0"/>
          <w:numId w:val="22"/>
        </w:numPr>
        <w:spacing w:after="0" w:line="240" w:lineRule="auto"/>
        <w:jc w:val="both"/>
        <w:rPr>
          <w:rFonts w:ascii="Times New Roman" w:hAnsi="Times New Roman"/>
          <w:b/>
          <w:sz w:val="24"/>
          <w:szCs w:val="24"/>
        </w:rPr>
      </w:pPr>
      <w:r w:rsidRPr="006326E4">
        <w:rPr>
          <w:rFonts w:ascii="Times New Roman" w:hAnsi="Times New Roman"/>
          <w:b/>
          <w:sz w:val="24"/>
          <w:szCs w:val="24"/>
        </w:rPr>
        <w:t>du 1</w:t>
      </w:r>
      <w:r>
        <w:rPr>
          <w:rFonts w:ascii="Times New Roman" w:hAnsi="Times New Roman"/>
          <w:b/>
          <w:sz w:val="24"/>
          <w:szCs w:val="24"/>
        </w:rPr>
        <w:t>2</w:t>
      </w:r>
      <w:r w:rsidRPr="006326E4">
        <w:rPr>
          <w:rFonts w:ascii="Times New Roman" w:hAnsi="Times New Roman"/>
          <w:b/>
          <w:sz w:val="24"/>
          <w:szCs w:val="24"/>
        </w:rPr>
        <w:t xml:space="preserve"> au </w:t>
      </w:r>
      <w:r>
        <w:rPr>
          <w:rFonts w:ascii="Times New Roman" w:hAnsi="Times New Roman"/>
          <w:b/>
          <w:sz w:val="24"/>
          <w:szCs w:val="24"/>
        </w:rPr>
        <w:t>1</w:t>
      </w:r>
      <w:r w:rsidRPr="006326E4">
        <w:rPr>
          <w:rFonts w:ascii="Times New Roman" w:hAnsi="Times New Roman"/>
          <w:b/>
          <w:sz w:val="24"/>
          <w:szCs w:val="24"/>
        </w:rPr>
        <w:t>3 jui</w:t>
      </w:r>
      <w:r>
        <w:rPr>
          <w:rFonts w:ascii="Times New Roman" w:hAnsi="Times New Roman"/>
          <w:b/>
          <w:sz w:val="24"/>
          <w:szCs w:val="24"/>
        </w:rPr>
        <w:t>llet</w:t>
      </w:r>
      <w:r w:rsidRPr="006326E4">
        <w:rPr>
          <w:rFonts w:ascii="Times New Roman" w:hAnsi="Times New Roman"/>
          <w:b/>
          <w:sz w:val="24"/>
          <w:szCs w:val="24"/>
        </w:rPr>
        <w:t xml:space="preserve"> 2017 à </w:t>
      </w:r>
      <w:r>
        <w:rPr>
          <w:rFonts w:ascii="Times New Roman" w:hAnsi="Times New Roman"/>
          <w:b/>
          <w:sz w:val="24"/>
          <w:szCs w:val="24"/>
        </w:rPr>
        <w:t>Paris</w:t>
      </w:r>
    </w:p>
    <w:p w:rsidR="007022B3" w:rsidRDefault="007022B3" w:rsidP="007022B3">
      <w:pPr>
        <w:pStyle w:val="Paragraphedeliste"/>
        <w:spacing w:after="0" w:line="240" w:lineRule="auto"/>
        <w:ind w:left="786"/>
        <w:jc w:val="both"/>
        <w:rPr>
          <w:rFonts w:ascii="Times New Roman" w:hAnsi="Times New Roman"/>
          <w:bCs/>
          <w:sz w:val="20"/>
          <w:szCs w:val="20"/>
        </w:rPr>
      </w:pPr>
    </w:p>
    <w:p w:rsidR="007022B3" w:rsidRDefault="007022B3" w:rsidP="007022B3">
      <w:pPr>
        <w:spacing w:after="0" w:line="240" w:lineRule="auto"/>
        <w:jc w:val="both"/>
        <w:rPr>
          <w:rFonts w:ascii="Times New Roman" w:hAnsi="Times New Roman"/>
          <w:sz w:val="24"/>
          <w:szCs w:val="24"/>
        </w:rPr>
      </w:pPr>
      <w:r w:rsidRPr="006326E4">
        <w:rPr>
          <w:rFonts w:ascii="Times New Roman" w:hAnsi="Times New Roman"/>
          <w:sz w:val="24"/>
          <w:szCs w:val="24"/>
        </w:rPr>
        <w:t>Le groupe sera constitué de</w:t>
      </w:r>
      <w:r>
        <w:rPr>
          <w:rFonts w:ascii="Times New Roman" w:hAnsi="Times New Roman"/>
          <w:sz w:val="24"/>
          <w:szCs w:val="24"/>
        </w:rPr>
        <w:t xml:space="preserve"> 8</w:t>
      </w:r>
      <w:r w:rsidRPr="006326E4">
        <w:rPr>
          <w:rFonts w:ascii="Times New Roman" w:hAnsi="Times New Roman"/>
          <w:sz w:val="24"/>
          <w:szCs w:val="24"/>
        </w:rPr>
        <w:t xml:space="preserve"> jeunes</w:t>
      </w:r>
      <w:r>
        <w:rPr>
          <w:rFonts w:ascii="Times New Roman" w:hAnsi="Times New Roman"/>
          <w:sz w:val="24"/>
          <w:szCs w:val="24"/>
        </w:rPr>
        <w:t>. Ils seront</w:t>
      </w:r>
      <w:r w:rsidRPr="006326E4">
        <w:rPr>
          <w:rFonts w:ascii="Times New Roman" w:hAnsi="Times New Roman"/>
          <w:sz w:val="24"/>
          <w:szCs w:val="24"/>
        </w:rPr>
        <w:t xml:space="preserve"> accompagné</w:t>
      </w:r>
      <w:r>
        <w:rPr>
          <w:rFonts w:ascii="Times New Roman" w:hAnsi="Times New Roman"/>
          <w:sz w:val="24"/>
          <w:szCs w:val="24"/>
        </w:rPr>
        <w:t>s</w:t>
      </w:r>
      <w:r w:rsidRPr="006326E4">
        <w:rPr>
          <w:rFonts w:ascii="Times New Roman" w:hAnsi="Times New Roman"/>
          <w:sz w:val="24"/>
          <w:szCs w:val="24"/>
        </w:rPr>
        <w:t xml:space="preserve"> d</w:t>
      </w:r>
      <w:r>
        <w:rPr>
          <w:rFonts w:ascii="Times New Roman" w:hAnsi="Times New Roman"/>
          <w:sz w:val="24"/>
          <w:szCs w:val="24"/>
        </w:rPr>
        <w:t>’un</w:t>
      </w:r>
      <w:r w:rsidRPr="006326E4">
        <w:rPr>
          <w:rFonts w:ascii="Times New Roman" w:hAnsi="Times New Roman"/>
          <w:sz w:val="24"/>
          <w:szCs w:val="24"/>
        </w:rPr>
        <w:t xml:space="preserve"> animateur.</w:t>
      </w:r>
      <w:r>
        <w:rPr>
          <w:rFonts w:ascii="Times New Roman" w:hAnsi="Times New Roman"/>
          <w:sz w:val="24"/>
          <w:szCs w:val="24"/>
        </w:rPr>
        <w:t xml:space="preserve"> L’hébergement est prévu en auberge de jeunesse. 14 jeunes de </w:t>
      </w:r>
      <w:proofErr w:type="spellStart"/>
      <w:r>
        <w:rPr>
          <w:rFonts w:ascii="Times New Roman" w:hAnsi="Times New Roman"/>
          <w:sz w:val="24"/>
          <w:szCs w:val="24"/>
        </w:rPr>
        <w:t>Noyal</w:t>
      </w:r>
      <w:proofErr w:type="spellEnd"/>
      <w:r>
        <w:rPr>
          <w:rFonts w:ascii="Times New Roman" w:hAnsi="Times New Roman"/>
          <w:sz w:val="24"/>
          <w:szCs w:val="24"/>
        </w:rPr>
        <w:t xml:space="preserve"> sur Vilaine accompagnés de 2 animateurs seront également présents. Le budget prévisionnel est le suivant :</w:t>
      </w:r>
    </w:p>
    <w:p w:rsidR="007022B3" w:rsidRDefault="007022B3" w:rsidP="007022B3">
      <w:pPr>
        <w:spacing w:after="0" w:line="240" w:lineRule="auto"/>
        <w:jc w:val="both"/>
        <w:rPr>
          <w:rFonts w:ascii="Times New Roman" w:hAnsi="Times New Roman"/>
          <w:sz w:val="24"/>
          <w:szCs w:val="24"/>
        </w:rPr>
      </w:pPr>
    </w:p>
    <w:tbl>
      <w:tblPr>
        <w:tblW w:w="9084" w:type="dxa"/>
        <w:tblInd w:w="58" w:type="dxa"/>
        <w:tblCellMar>
          <w:left w:w="70" w:type="dxa"/>
          <w:right w:w="70" w:type="dxa"/>
        </w:tblCellMar>
        <w:tblLook w:val="04A0"/>
      </w:tblPr>
      <w:tblGrid>
        <w:gridCol w:w="3414"/>
        <w:gridCol w:w="1134"/>
        <w:gridCol w:w="3261"/>
        <w:gridCol w:w="1275"/>
      </w:tblGrid>
      <w:tr w:rsidR="007022B3" w:rsidRPr="00D32EF2" w:rsidTr="003A760C">
        <w:trPr>
          <w:trHeight w:val="375"/>
        </w:trPr>
        <w:tc>
          <w:tcPr>
            <w:tcW w:w="4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DEPENSES</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RECETTES</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Transport</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676.82</w:t>
            </w: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PARTICIPATIONS FAMILLES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1349.38 €</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Car </w:t>
            </w:r>
            <w:r>
              <w:rPr>
                <w:rFonts w:eastAsia="Times New Roman" w:cs="Arial"/>
                <w:sz w:val="18"/>
                <w:szCs w:val="18"/>
              </w:rPr>
              <w:t>P</w:t>
            </w:r>
            <w:r w:rsidRPr="00D32EF2">
              <w:rPr>
                <w:rFonts w:eastAsia="Times New Roman" w:cs="Arial"/>
                <w:sz w:val="18"/>
                <w:szCs w:val="18"/>
              </w:rPr>
              <w:t xml:space="preserve">errin  </w:t>
            </w:r>
          </w:p>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Metro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bCs/>
                <w:sz w:val="18"/>
                <w:szCs w:val="18"/>
              </w:rPr>
              <w:t xml:space="preserve">541,82€ </w:t>
            </w:r>
            <w:r w:rsidRPr="00D32EF2">
              <w:rPr>
                <w:rFonts w:eastAsia="Times New Roman" w:cs="Arial"/>
                <w:sz w:val="18"/>
                <w:szCs w:val="18"/>
              </w:rPr>
              <w:t>135,00€</w:t>
            </w: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color w:val="0070C0"/>
                <w:sz w:val="18"/>
                <w:szCs w:val="18"/>
              </w:rPr>
            </w:pPr>
            <w:r w:rsidRPr="00D32EF2">
              <w:rPr>
                <w:rFonts w:eastAsia="Times New Roman" w:cs="Arial"/>
                <w:b/>
                <w:bCs/>
                <w:color w:val="0070C0"/>
                <w:sz w:val="18"/>
                <w:szCs w:val="18"/>
              </w:rPr>
              <w:t>168.67/ jeune</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HEBERGEMENT</w:t>
            </w:r>
          </w:p>
        </w:tc>
        <w:tc>
          <w:tcPr>
            <w:tcW w:w="1134"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330 €</w:t>
            </w:r>
          </w:p>
        </w:tc>
        <w:tc>
          <w:tcPr>
            <w:tcW w:w="3261"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c>
          <w:tcPr>
            <w:tcW w:w="1275"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Auberge de jeunesse d’Artagnan</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1 nuit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ACTIVITES</w:t>
            </w:r>
          </w:p>
        </w:tc>
        <w:tc>
          <w:tcPr>
            <w:tcW w:w="1134"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180,00 €</w:t>
            </w:r>
          </w:p>
        </w:tc>
        <w:tc>
          <w:tcPr>
            <w:tcW w:w="3261"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 xml:space="preserve">SUBVENTION  CAF </w:t>
            </w:r>
          </w:p>
        </w:tc>
        <w:tc>
          <w:tcPr>
            <w:tcW w:w="1275"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86.4 €</w:t>
            </w:r>
          </w:p>
        </w:tc>
      </w:tr>
      <w:tr w:rsidR="007022B3" w:rsidRPr="00D32EF2" w:rsidTr="003A760C">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20€ x9 jeunes</w:t>
            </w:r>
          </w:p>
        </w:tc>
        <w:tc>
          <w:tcPr>
            <w:tcW w:w="1134"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0.54€X 10hX 8Jeunes X 2jours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ALIMENTATION</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216 €</w:t>
            </w:r>
          </w:p>
        </w:tc>
        <w:tc>
          <w:tcPr>
            <w:tcW w:w="3261" w:type="dxa"/>
            <w:tcBorders>
              <w:top w:val="single" w:sz="4" w:space="0" w:color="auto"/>
              <w:left w:val="single" w:sz="4" w:space="0" w:color="auto"/>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PARTICIPATION COMMUNALE</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235.2 €</w:t>
            </w: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 6x 9 personnes x 4 repas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1: 16,80€ x 7h x 2 jours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235.2</w:t>
            </w: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MASSE SALARIALE 1 Animateur</w:t>
            </w:r>
          </w:p>
        </w:tc>
        <w:tc>
          <w:tcPr>
            <w:tcW w:w="1134" w:type="dxa"/>
            <w:tcBorders>
              <w:top w:val="nil"/>
              <w:left w:val="nil"/>
              <w:bottom w:val="nil"/>
              <w:right w:val="nil"/>
            </w:tcBorders>
            <w:shd w:val="clear" w:color="auto" w:fill="auto"/>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428.16 €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1: 16.80€ x 11h x 2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369,60 €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sz w:val="18"/>
                <w:szCs w:val="18"/>
              </w:rPr>
              <w:t> </w:t>
            </w:r>
            <w:r w:rsidRPr="00D32EF2">
              <w:rPr>
                <w:rFonts w:eastAsia="Times New Roman" w:cs="Arial"/>
                <w:b/>
                <w:sz w:val="18"/>
                <w:szCs w:val="18"/>
              </w:rPr>
              <w:t>ACTIVITES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180€</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 xml:space="preserve">Nuitées animateur </w:t>
            </w:r>
            <w:proofErr w:type="spellStart"/>
            <w:r w:rsidRPr="00D32EF2">
              <w:rPr>
                <w:rFonts w:eastAsia="Times New Roman" w:cs="Arial"/>
                <w:b/>
                <w:bCs/>
                <w:sz w:val="18"/>
                <w:szCs w:val="18"/>
              </w:rPr>
              <w:t>Domloup</w:t>
            </w:r>
            <w:proofErr w:type="spellEnd"/>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58,56€ </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58.56 €</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TOTAL</w:t>
            </w:r>
          </w:p>
        </w:tc>
        <w:tc>
          <w:tcPr>
            <w:tcW w:w="1134" w:type="dxa"/>
            <w:tcBorders>
              <w:top w:val="single" w:sz="4" w:space="0" w:color="auto"/>
              <w:left w:val="nil"/>
              <w:bottom w:val="single" w:sz="4" w:space="0" w:color="auto"/>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1850.98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1850.98</w:t>
            </w:r>
          </w:p>
        </w:tc>
      </w:tr>
    </w:tbl>
    <w:p w:rsidR="007022B3" w:rsidRDefault="007022B3" w:rsidP="007022B3">
      <w:pPr>
        <w:pStyle w:val="Paragraphedeliste"/>
        <w:spacing w:after="0" w:line="240" w:lineRule="auto"/>
        <w:ind w:left="360"/>
        <w:jc w:val="both"/>
        <w:rPr>
          <w:rFonts w:ascii="Times New Roman" w:hAnsi="Times New Roman"/>
          <w:bCs/>
          <w:sz w:val="24"/>
          <w:szCs w:val="24"/>
        </w:rPr>
      </w:pPr>
    </w:p>
    <w:p w:rsidR="007022B3" w:rsidRPr="00D408A9" w:rsidRDefault="007022B3" w:rsidP="007022B3">
      <w:pPr>
        <w:pStyle w:val="Paragraphedeliste"/>
        <w:spacing w:after="0" w:line="240" w:lineRule="auto"/>
        <w:ind w:left="360"/>
        <w:jc w:val="both"/>
        <w:rPr>
          <w:rFonts w:ascii="Times New Roman" w:hAnsi="Times New Roman"/>
          <w:bCs/>
          <w:sz w:val="24"/>
          <w:szCs w:val="24"/>
        </w:rPr>
      </w:pPr>
      <w:r w:rsidRPr="00D408A9">
        <w:rPr>
          <w:rFonts w:ascii="Times New Roman" w:hAnsi="Times New Roman"/>
          <w:bCs/>
          <w:sz w:val="24"/>
          <w:szCs w:val="24"/>
        </w:rPr>
        <w:lastRenderedPageBreak/>
        <w:t xml:space="preserve">Il est proposé </w:t>
      </w:r>
      <w:r>
        <w:rPr>
          <w:rFonts w:ascii="Times New Roman" w:hAnsi="Times New Roman"/>
          <w:bCs/>
          <w:sz w:val="24"/>
          <w:szCs w:val="24"/>
        </w:rPr>
        <w:t xml:space="preserve">au Conseil </w:t>
      </w:r>
      <w:r w:rsidRPr="00D408A9">
        <w:rPr>
          <w:rFonts w:ascii="Times New Roman" w:hAnsi="Times New Roman"/>
          <w:bCs/>
          <w:sz w:val="24"/>
          <w:szCs w:val="24"/>
        </w:rPr>
        <w:t>de fixer la participation des familles</w:t>
      </w:r>
      <w:r>
        <w:rPr>
          <w:rFonts w:ascii="Times New Roman" w:hAnsi="Times New Roman"/>
          <w:bCs/>
          <w:sz w:val="24"/>
          <w:szCs w:val="24"/>
        </w:rPr>
        <w:t xml:space="preserve"> pour ce séjour</w:t>
      </w:r>
      <w:r w:rsidRPr="00D408A9">
        <w:rPr>
          <w:rFonts w:ascii="Times New Roman" w:hAnsi="Times New Roman"/>
          <w:bCs/>
          <w:sz w:val="24"/>
          <w:szCs w:val="24"/>
        </w:rPr>
        <w:t xml:space="preserve"> à </w:t>
      </w:r>
      <w:r>
        <w:rPr>
          <w:rFonts w:ascii="Times New Roman" w:hAnsi="Times New Roman"/>
          <w:b/>
          <w:bCs/>
          <w:sz w:val="24"/>
          <w:szCs w:val="24"/>
        </w:rPr>
        <w:t>168.67 €</w:t>
      </w:r>
      <w:r w:rsidRPr="00D408A9">
        <w:rPr>
          <w:rFonts w:ascii="Times New Roman" w:hAnsi="Times New Roman"/>
          <w:bCs/>
          <w:sz w:val="24"/>
          <w:szCs w:val="24"/>
        </w:rPr>
        <w:t xml:space="preserve"> par jeune</w:t>
      </w:r>
      <w:r>
        <w:rPr>
          <w:rFonts w:ascii="Times New Roman" w:hAnsi="Times New Roman"/>
          <w:bCs/>
          <w:sz w:val="24"/>
          <w:szCs w:val="24"/>
        </w:rPr>
        <w:t>.</w:t>
      </w:r>
    </w:p>
    <w:p w:rsidR="007022B3" w:rsidRPr="006326E4" w:rsidRDefault="007022B3" w:rsidP="007022B3">
      <w:pPr>
        <w:spacing w:after="0" w:line="240" w:lineRule="auto"/>
        <w:jc w:val="both"/>
        <w:rPr>
          <w:rFonts w:ascii="Times New Roman" w:hAnsi="Times New Roman"/>
          <w:bCs/>
          <w:sz w:val="20"/>
          <w:szCs w:val="20"/>
        </w:rPr>
      </w:pPr>
    </w:p>
    <w:p w:rsidR="007022B3" w:rsidRPr="00DF6919" w:rsidRDefault="007022B3" w:rsidP="007022B3">
      <w:pPr>
        <w:pStyle w:val="Paragraphedeliste"/>
        <w:numPr>
          <w:ilvl w:val="0"/>
          <w:numId w:val="22"/>
        </w:numPr>
        <w:spacing w:after="0" w:line="240" w:lineRule="auto"/>
        <w:jc w:val="both"/>
        <w:rPr>
          <w:rFonts w:ascii="Times New Roman" w:hAnsi="Times New Roman"/>
          <w:b/>
          <w:sz w:val="24"/>
          <w:szCs w:val="24"/>
        </w:rPr>
      </w:pPr>
      <w:r w:rsidRPr="00DF6919">
        <w:rPr>
          <w:rFonts w:ascii="Times New Roman" w:hAnsi="Times New Roman"/>
          <w:b/>
          <w:sz w:val="24"/>
          <w:szCs w:val="24"/>
        </w:rPr>
        <w:t xml:space="preserve">du </w:t>
      </w:r>
      <w:r>
        <w:rPr>
          <w:rFonts w:ascii="Times New Roman" w:hAnsi="Times New Roman"/>
          <w:b/>
          <w:sz w:val="24"/>
          <w:szCs w:val="24"/>
        </w:rPr>
        <w:t>2</w:t>
      </w:r>
      <w:r w:rsidRPr="00DF6919">
        <w:rPr>
          <w:rFonts w:ascii="Times New Roman" w:hAnsi="Times New Roman"/>
          <w:b/>
          <w:sz w:val="24"/>
          <w:szCs w:val="24"/>
        </w:rPr>
        <w:t xml:space="preserve">2 au </w:t>
      </w:r>
      <w:r>
        <w:rPr>
          <w:rFonts w:ascii="Times New Roman" w:hAnsi="Times New Roman"/>
          <w:b/>
          <w:sz w:val="24"/>
          <w:szCs w:val="24"/>
        </w:rPr>
        <w:t>25 août</w:t>
      </w:r>
      <w:r w:rsidRPr="00DF6919">
        <w:rPr>
          <w:rFonts w:ascii="Times New Roman" w:hAnsi="Times New Roman"/>
          <w:b/>
          <w:sz w:val="24"/>
          <w:szCs w:val="24"/>
        </w:rPr>
        <w:t xml:space="preserve"> 2017 à </w:t>
      </w:r>
      <w:r>
        <w:rPr>
          <w:rFonts w:ascii="Times New Roman" w:hAnsi="Times New Roman"/>
          <w:b/>
          <w:sz w:val="24"/>
          <w:szCs w:val="24"/>
        </w:rPr>
        <w:t>Quiberon</w:t>
      </w:r>
    </w:p>
    <w:p w:rsidR="007022B3" w:rsidRDefault="007022B3" w:rsidP="007022B3">
      <w:pPr>
        <w:spacing w:after="0" w:line="240" w:lineRule="auto"/>
        <w:jc w:val="both"/>
        <w:rPr>
          <w:rFonts w:ascii="Times New Roman" w:hAnsi="Times New Roman"/>
          <w:bCs/>
          <w:sz w:val="20"/>
          <w:szCs w:val="20"/>
        </w:rPr>
      </w:pPr>
    </w:p>
    <w:p w:rsidR="007022B3" w:rsidRDefault="007022B3" w:rsidP="007022B3">
      <w:pPr>
        <w:spacing w:after="0" w:line="240" w:lineRule="auto"/>
        <w:jc w:val="both"/>
        <w:rPr>
          <w:rFonts w:ascii="Times New Roman" w:hAnsi="Times New Roman"/>
          <w:sz w:val="24"/>
          <w:szCs w:val="24"/>
        </w:rPr>
      </w:pPr>
      <w:r w:rsidRPr="006326E4">
        <w:rPr>
          <w:rFonts w:ascii="Times New Roman" w:hAnsi="Times New Roman"/>
          <w:sz w:val="24"/>
          <w:szCs w:val="24"/>
        </w:rPr>
        <w:t>Le groupe sera constitué de</w:t>
      </w:r>
      <w:r>
        <w:rPr>
          <w:rFonts w:ascii="Times New Roman" w:hAnsi="Times New Roman"/>
          <w:sz w:val="24"/>
          <w:szCs w:val="24"/>
        </w:rPr>
        <w:t xml:space="preserve"> 14</w:t>
      </w:r>
      <w:r w:rsidRPr="006326E4">
        <w:rPr>
          <w:rFonts w:ascii="Times New Roman" w:hAnsi="Times New Roman"/>
          <w:sz w:val="24"/>
          <w:szCs w:val="24"/>
        </w:rPr>
        <w:t xml:space="preserve"> jeunes, accompagné d</w:t>
      </w:r>
      <w:r>
        <w:rPr>
          <w:rFonts w:ascii="Times New Roman" w:hAnsi="Times New Roman"/>
          <w:sz w:val="24"/>
          <w:szCs w:val="24"/>
        </w:rPr>
        <w:t>e 2</w:t>
      </w:r>
      <w:r w:rsidRPr="006326E4">
        <w:rPr>
          <w:rFonts w:ascii="Times New Roman" w:hAnsi="Times New Roman"/>
          <w:sz w:val="24"/>
          <w:szCs w:val="24"/>
        </w:rPr>
        <w:t xml:space="preserve"> animateur</w:t>
      </w:r>
      <w:r>
        <w:rPr>
          <w:rFonts w:ascii="Times New Roman" w:hAnsi="Times New Roman"/>
          <w:sz w:val="24"/>
          <w:szCs w:val="24"/>
        </w:rPr>
        <w:t>s</w:t>
      </w:r>
      <w:r w:rsidRPr="006326E4">
        <w:rPr>
          <w:rFonts w:ascii="Times New Roman" w:hAnsi="Times New Roman"/>
          <w:sz w:val="24"/>
          <w:szCs w:val="24"/>
        </w:rPr>
        <w:t>.</w:t>
      </w:r>
      <w:r>
        <w:rPr>
          <w:rFonts w:ascii="Times New Roman" w:hAnsi="Times New Roman"/>
          <w:sz w:val="24"/>
          <w:szCs w:val="24"/>
        </w:rPr>
        <w:t xml:space="preserve"> 3 nuitées seront effectuées en camping. 8 jeunes de Châteaugiron accompagnés d’un animateur seront également présents. Le budget prévisionnel est le suivant :</w:t>
      </w:r>
    </w:p>
    <w:p w:rsidR="007022B3" w:rsidRPr="00DF6919" w:rsidRDefault="007022B3" w:rsidP="007022B3">
      <w:pPr>
        <w:spacing w:after="0" w:line="240" w:lineRule="auto"/>
        <w:jc w:val="both"/>
        <w:rPr>
          <w:rFonts w:ascii="Times New Roman" w:hAnsi="Times New Roman"/>
          <w:bCs/>
          <w:sz w:val="20"/>
          <w:szCs w:val="20"/>
        </w:rPr>
      </w:pPr>
    </w:p>
    <w:tbl>
      <w:tblPr>
        <w:tblW w:w="9084" w:type="dxa"/>
        <w:tblInd w:w="58" w:type="dxa"/>
        <w:tblCellMar>
          <w:left w:w="70" w:type="dxa"/>
          <w:right w:w="70" w:type="dxa"/>
        </w:tblCellMar>
        <w:tblLook w:val="04A0"/>
      </w:tblPr>
      <w:tblGrid>
        <w:gridCol w:w="3414"/>
        <w:gridCol w:w="1134"/>
        <w:gridCol w:w="3261"/>
        <w:gridCol w:w="1275"/>
      </w:tblGrid>
      <w:tr w:rsidR="007022B3" w:rsidRPr="00D32EF2" w:rsidTr="003A760C">
        <w:trPr>
          <w:trHeight w:val="375"/>
        </w:trPr>
        <w:tc>
          <w:tcPr>
            <w:tcW w:w="4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DEPENSES</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RECETTES</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Transport</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100€</w:t>
            </w: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PARTICIPATIONS FAMILLES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3150.56 €</w:t>
            </w: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Mini bus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color w:val="0070C0"/>
                <w:sz w:val="18"/>
                <w:szCs w:val="18"/>
              </w:rPr>
            </w:pPr>
            <w:r w:rsidRPr="00D32EF2">
              <w:rPr>
                <w:rFonts w:eastAsia="Times New Roman" w:cs="Arial"/>
                <w:b/>
                <w:bCs/>
                <w:color w:val="0070C0"/>
                <w:sz w:val="18"/>
                <w:szCs w:val="18"/>
              </w:rPr>
              <w:t>225.04 / jeune</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HEBERGEMENT</w:t>
            </w:r>
          </w:p>
        </w:tc>
        <w:tc>
          <w:tcPr>
            <w:tcW w:w="1134"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663.68 €</w:t>
            </w:r>
          </w:p>
        </w:tc>
        <w:tc>
          <w:tcPr>
            <w:tcW w:w="3261"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c>
          <w:tcPr>
            <w:tcW w:w="1275"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Camping </w:t>
            </w:r>
            <w:proofErr w:type="spellStart"/>
            <w:r w:rsidRPr="00D32EF2">
              <w:rPr>
                <w:rFonts w:eastAsia="Times New Roman" w:cs="Arial"/>
                <w:sz w:val="18"/>
                <w:szCs w:val="18"/>
              </w:rPr>
              <w:t>kersilly</w:t>
            </w:r>
            <w:proofErr w:type="spellEnd"/>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 4 jours 3 nuits </w:t>
            </w:r>
          </w:p>
        </w:tc>
        <w:tc>
          <w:tcPr>
            <w:tcW w:w="1134"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ACTIVITES</w:t>
            </w:r>
          </w:p>
        </w:tc>
        <w:tc>
          <w:tcPr>
            <w:tcW w:w="1134"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420,00 €</w:t>
            </w:r>
          </w:p>
        </w:tc>
        <w:tc>
          <w:tcPr>
            <w:tcW w:w="3261"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 xml:space="preserve">SUBVENTION  CAF </w:t>
            </w:r>
          </w:p>
        </w:tc>
        <w:tc>
          <w:tcPr>
            <w:tcW w:w="1275" w:type="dxa"/>
            <w:tcBorders>
              <w:top w:val="single" w:sz="4" w:space="0" w:color="auto"/>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302.4 €</w:t>
            </w:r>
          </w:p>
        </w:tc>
      </w:tr>
      <w:tr w:rsidR="007022B3" w:rsidRPr="00D32EF2" w:rsidTr="003A760C">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30€ x14 jeunes</w:t>
            </w:r>
          </w:p>
        </w:tc>
        <w:tc>
          <w:tcPr>
            <w:tcW w:w="1134"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0.54€X 10hX 14Jeunes X 4jours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ALIMENTATION</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308 €</w:t>
            </w:r>
          </w:p>
        </w:tc>
        <w:tc>
          <w:tcPr>
            <w:tcW w:w="3261" w:type="dxa"/>
            <w:tcBorders>
              <w:top w:val="single" w:sz="4" w:space="0" w:color="auto"/>
              <w:left w:val="single" w:sz="4" w:space="0" w:color="auto"/>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PARTICIPATION COMMUNALE</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745.92</w:t>
            </w: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 5.5 € x 14 personnes x 4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1: 15.19€ x 7h x 4 jours</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425.32€</w:t>
            </w:r>
          </w:p>
        </w:tc>
      </w:tr>
      <w:tr w:rsidR="007022B3" w:rsidRPr="00D32EF2" w:rsidTr="003A760C">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134" w:type="dxa"/>
            <w:tcBorders>
              <w:top w:val="nil"/>
              <w:left w:val="nil"/>
              <w:bottom w:val="single" w:sz="4" w:space="0" w:color="auto"/>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2: 11.45€ x 7h x 4 jours</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320.6€</w:t>
            </w: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MASSE SALARIALE 1 Animateur</w:t>
            </w:r>
          </w:p>
        </w:tc>
        <w:tc>
          <w:tcPr>
            <w:tcW w:w="1134" w:type="dxa"/>
            <w:tcBorders>
              <w:top w:val="nil"/>
              <w:left w:val="nil"/>
              <w:bottom w:val="nil"/>
              <w:right w:val="nil"/>
            </w:tcBorders>
            <w:shd w:val="clear" w:color="auto" w:fill="auto"/>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1523.52 €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1: 15.19€ x 11h x 4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668,36 €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roofErr w:type="spellStart"/>
            <w:r w:rsidRPr="00D32EF2">
              <w:rPr>
                <w:rFonts w:eastAsia="Times New Roman" w:cs="Arial"/>
                <w:sz w:val="18"/>
                <w:szCs w:val="18"/>
              </w:rPr>
              <w:t>Anim</w:t>
            </w:r>
            <w:proofErr w:type="spellEnd"/>
            <w:r w:rsidRPr="00D32EF2">
              <w:rPr>
                <w:rFonts w:eastAsia="Times New Roman" w:cs="Arial"/>
                <w:sz w:val="18"/>
                <w:szCs w:val="18"/>
              </w:rPr>
              <w:t xml:space="preserve"> 2: 11.45€ x 11h x 4 jours</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503.80 €</w:t>
            </w: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 xml:space="preserve">Nuitées animateur </w:t>
            </w:r>
            <w:proofErr w:type="spellStart"/>
            <w:r w:rsidRPr="00D32EF2">
              <w:rPr>
                <w:rFonts w:eastAsia="Times New Roman" w:cs="Arial"/>
                <w:b/>
                <w:bCs/>
                <w:sz w:val="18"/>
                <w:szCs w:val="18"/>
              </w:rPr>
              <w:t>Domloup</w:t>
            </w:r>
            <w:proofErr w:type="spellEnd"/>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c>
          <w:tcPr>
            <w:tcW w:w="3261"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xml:space="preserve">58,56€ X 2 X 3 </w:t>
            </w:r>
          </w:p>
        </w:tc>
        <w:tc>
          <w:tcPr>
            <w:tcW w:w="1134" w:type="dxa"/>
            <w:tcBorders>
              <w:top w:val="nil"/>
              <w:left w:val="nil"/>
              <w:bottom w:val="nil"/>
              <w:right w:val="nil"/>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351.36 €</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r w:rsidRPr="00D32EF2">
              <w:rPr>
                <w:rFonts w:eastAsia="Times New Roman"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sz w:val="18"/>
                <w:szCs w:val="18"/>
              </w:rPr>
            </w:pPr>
          </w:p>
        </w:tc>
      </w:tr>
      <w:tr w:rsidR="007022B3" w:rsidRPr="00D32EF2" w:rsidTr="003A760C">
        <w:trPr>
          <w:trHeight w:val="315"/>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TOTAL</w:t>
            </w:r>
          </w:p>
        </w:tc>
        <w:tc>
          <w:tcPr>
            <w:tcW w:w="1134" w:type="dxa"/>
            <w:tcBorders>
              <w:top w:val="single" w:sz="4" w:space="0" w:color="auto"/>
              <w:left w:val="nil"/>
              <w:bottom w:val="single" w:sz="4" w:space="0" w:color="auto"/>
              <w:right w:val="nil"/>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4198.88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sz w:val="18"/>
                <w:szCs w:val="18"/>
              </w:rPr>
            </w:pPr>
            <w:r w:rsidRPr="00D32EF2">
              <w:rPr>
                <w:rFonts w:eastAsia="Times New Roman" w:cs="Arial"/>
                <w:b/>
                <w:sz w:val="18"/>
                <w:szCs w:val="18"/>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7022B3" w:rsidRPr="00D32EF2" w:rsidRDefault="007022B3" w:rsidP="003A760C">
            <w:pPr>
              <w:spacing w:after="0" w:line="240" w:lineRule="auto"/>
              <w:rPr>
                <w:rFonts w:eastAsia="Times New Roman" w:cs="Arial"/>
                <w:b/>
                <w:bCs/>
                <w:sz w:val="18"/>
                <w:szCs w:val="18"/>
              </w:rPr>
            </w:pPr>
            <w:r w:rsidRPr="00D32EF2">
              <w:rPr>
                <w:rFonts w:eastAsia="Times New Roman" w:cs="Arial"/>
                <w:b/>
                <w:bCs/>
                <w:sz w:val="18"/>
                <w:szCs w:val="18"/>
              </w:rPr>
              <w:t>4198.88</w:t>
            </w:r>
          </w:p>
        </w:tc>
      </w:tr>
    </w:tbl>
    <w:p w:rsidR="007022B3" w:rsidRDefault="007022B3" w:rsidP="007022B3">
      <w:pPr>
        <w:pStyle w:val="Paragraphedeliste"/>
        <w:spacing w:after="0" w:line="240" w:lineRule="auto"/>
        <w:ind w:left="360"/>
        <w:jc w:val="both"/>
        <w:rPr>
          <w:rFonts w:ascii="Times New Roman" w:hAnsi="Times New Roman"/>
          <w:bCs/>
          <w:sz w:val="24"/>
          <w:szCs w:val="24"/>
        </w:rPr>
      </w:pPr>
    </w:p>
    <w:p w:rsidR="007022B3" w:rsidRPr="00D408A9" w:rsidRDefault="007022B3" w:rsidP="007022B3">
      <w:pPr>
        <w:pStyle w:val="Paragraphedeliste"/>
        <w:spacing w:after="0" w:line="240" w:lineRule="auto"/>
        <w:ind w:left="360"/>
        <w:jc w:val="both"/>
        <w:rPr>
          <w:rFonts w:ascii="Times New Roman" w:hAnsi="Times New Roman"/>
          <w:bCs/>
          <w:sz w:val="24"/>
          <w:szCs w:val="24"/>
        </w:rPr>
      </w:pPr>
      <w:r w:rsidRPr="00D408A9">
        <w:rPr>
          <w:rFonts w:ascii="Times New Roman" w:hAnsi="Times New Roman"/>
          <w:bCs/>
          <w:sz w:val="24"/>
          <w:szCs w:val="24"/>
        </w:rPr>
        <w:t xml:space="preserve">Il est proposé </w:t>
      </w:r>
      <w:r>
        <w:rPr>
          <w:rFonts w:ascii="Times New Roman" w:hAnsi="Times New Roman"/>
          <w:bCs/>
          <w:sz w:val="24"/>
          <w:szCs w:val="24"/>
        </w:rPr>
        <w:t xml:space="preserve">au Conseil </w:t>
      </w:r>
      <w:r w:rsidRPr="00D408A9">
        <w:rPr>
          <w:rFonts w:ascii="Times New Roman" w:hAnsi="Times New Roman"/>
          <w:bCs/>
          <w:sz w:val="24"/>
          <w:szCs w:val="24"/>
        </w:rPr>
        <w:t>de fixer la participation des familles</w:t>
      </w:r>
      <w:r>
        <w:rPr>
          <w:rFonts w:ascii="Times New Roman" w:hAnsi="Times New Roman"/>
          <w:bCs/>
          <w:sz w:val="24"/>
          <w:szCs w:val="24"/>
        </w:rPr>
        <w:t xml:space="preserve"> pour ce séjour</w:t>
      </w:r>
      <w:r w:rsidRPr="00D408A9">
        <w:rPr>
          <w:rFonts w:ascii="Times New Roman" w:hAnsi="Times New Roman"/>
          <w:bCs/>
          <w:sz w:val="24"/>
          <w:szCs w:val="24"/>
        </w:rPr>
        <w:t xml:space="preserve"> à </w:t>
      </w:r>
      <w:r>
        <w:rPr>
          <w:rFonts w:ascii="Times New Roman" w:hAnsi="Times New Roman"/>
          <w:b/>
          <w:bCs/>
          <w:sz w:val="24"/>
          <w:szCs w:val="24"/>
        </w:rPr>
        <w:t>225.04 €</w:t>
      </w:r>
      <w:r w:rsidRPr="00D408A9">
        <w:rPr>
          <w:rFonts w:ascii="Times New Roman" w:hAnsi="Times New Roman"/>
          <w:bCs/>
          <w:sz w:val="24"/>
          <w:szCs w:val="24"/>
        </w:rPr>
        <w:t xml:space="preserve"> par jeune</w:t>
      </w:r>
      <w:r>
        <w:rPr>
          <w:rFonts w:ascii="Times New Roman" w:hAnsi="Times New Roman"/>
          <w:bCs/>
          <w:sz w:val="24"/>
          <w:szCs w:val="24"/>
        </w:rPr>
        <w:t>.</w:t>
      </w:r>
    </w:p>
    <w:p w:rsidR="007022B3" w:rsidRDefault="007022B3" w:rsidP="007022B3">
      <w:pPr>
        <w:autoSpaceDE w:val="0"/>
        <w:autoSpaceDN w:val="0"/>
        <w:adjustRightInd w:val="0"/>
        <w:spacing w:after="0" w:line="240" w:lineRule="auto"/>
        <w:jc w:val="both"/>
        <w:rPr>
          <w:rFonts w:ascii="Times New Roman" w:hAnsi="Times New Roman"/>
          <w:bCs/>
          <w:sz w:val="24"/>
          <w:szCs w:val="24"/>
        </w:rPr>
      </w:pPr>
    </w:p>
    <w:p w:rsidR="007022B3" w:rsidRPr="00287A0C" w:rsidRDefault="007022B3" w:rsidP="007022B3">
      <w:pPr>
        <w:spacing w:after="0" w:line="240" w:lineRule="auto"/>
        <w:jc w:val="center"/>
        <w:rPr>
          <w:rFonts w:ascii="Times New Roman" w:hAnsi="Times New Roman" w:cs="Times New Roman"/>
          <w:sz w:val="24"/>
          <w:szCs w:val="24"/>
        </w:rPr>
      </w:pPr>
      <w:r w:rsidRPr="00287A0C">
        <w:rPr>
          <w:rFonts w:ascii="Times New Roman" w:hAnsi="Times New Roman"/>
          <w:sz w:val="24"/>
          <w:szCs w:val="24"/>
          <w:u w:val="single"/>
        </w:rPr>
        <w:t>Ap</w:t>
      </w:r>
      <w:r w:rsidRPr="00287A0C">
        <w:rPr>
          <w:rFonts w:ascii="Times New Roman" w:hAnsi="Times New Roman" w:cs="Times New Roman"/>
          <w:sz w:val="24"/>
          <w:szCs w:val="24"/>
          <w:u w:val="single"/>
        </w:rPr>
        <w:t>rès en avoir délibéré, à l’unanimité, le Conseil Municipal</w:t>
      </w:r>
      <w:r w:rsidRPr="00287A0C">
        <w:rPr>
          <w:rFonts w:ascii="Times New Roman" w:hAnsi="Times New Roman" w:cs="Times New Roman"/>
          <w:sz w:val="24"/>
          <w:szCs w:val="24"/>
        </w:rPr>
        <w:t> :</w:t>
      </w:r>
    </w:p>
    <w:p w:rsidR="007022B3" w:rsidRPr="0075560A" w:rsidRDefault="007022B3" w:rsidP="007022B3">
      <w:pPr>
        <w:spacing w:after="0" w:line="240" w:lineRule="auto"/>
        <w:jc w:val="both"/>
        <w:rPr>
          <w:rFonts w:ascii="Times New Roman" w:hAnsi="Times New Roman"/>
          <w:bCs/>
        </w:rPr>
      </w:pPr>
    </w:p>
    <w:p w:rsidR="007022B3" w:rsidRPr="007B64FC" w:rsidRDefault="007022B3" w:rsidP="007022B3">
      <w:pPr>
        <w:pStyle w:val="Paragraphedeliste"/>
        <w:numPr>
          <w:ilvl w:val="0"/>
          <w:numId w:val="23"/>
        </w:numPr>
        <w:spacing w:after="0" w:line="240" w:lineRule="auto"/>
        <w:jc w:val="both"/>
        <w:rPr>
          <w:rFonts w:ascii="Times New Roman" w:hAnsi="Times New Roman"/>
          <w:b/>
          <w:bCs/>
          <w:sz w:val="24"/>
          <w:szCs w:val="24"/>
        </w:rPr>
      </w:pPr>
      <w:r w:rsidRPr="007B64FC">
        <w:rPr>
          <w:rFonts w:ascii="Times New Roman" w:hAnsi="Times New Roman"/>
          <w:b/>
          <w:sz w:val="24"/>
          <w:szCs w:val="24"/>
        </w:rPr>
        <w:t>Décide</w:t>
      </w:r>
      <w:r w:rsidRPr="007B64FC">
        <w:rPr>
          <w:rFonts w:ascii="Times New Roman" w:hAnsi="Times New Roman"/>
          <w:sz w:val="24"/>
          <w:szCs w:val="24"/>
        </w:rPr>
        <w:t xml:space="preserve"> de participer financièrement au</w:t>
      </w:r>
      <w:r>
        <w:rPr>
          <w:rFonts w:ascii="Times New Roman" w:hAnsi="Times New Roman"/>
          <w:sz w:val="24"/>
          <w:szCs w:val="24"/>
        </w:rPr>
        <w:t>x différents</w:t>
      </w:r>
      <w:r w:rsidRPr="007B64FC">
        <w:rPr>
          <w:rFonts w:ascii="Times New Roman" w:hAnsi="Times New Roman"/>
          <w:sz w:val="24"/>
          <w:szCs w:val="24"/>
        </w:rPr>
        <w:t xml:space="preserve"> séjour</w:t>
      </w:r>
      <w:r>
        <w:rPr>
          <w:rFonts w:ascii="Times New Roman" w:hAnsi="Times New Roman"/>
          <w:sz w:val="24"/>
          <w:szCs w:val="24"/>
        </w:rPr>
        <w:t>s présentés ci-dessus</w:t>
      </w:r>
      <w:r w:rsidRPr="007B64FC">
        <w:rPr>
          <w:rFonts w:ascii="Times New Roman" w:hAnsi="Times New Roman"/>
          <w:sz w:val="24"/>
          <w:szCs w:val="24"/>
        </w:rPr>
        <w:t xml:space="preserve">, en prenant en charge le coût des animateurs correspondant aux horaires habituels effectués à l’accueil de loisirs « Le </w:t>
      </w:r>
      <w:proofErr w:type="spellStart"/>
      <w:r w:rsidRPr="007B64FC">
        <w:rPr>
          <w:rFonts w:ascii="Times New Roman" w:hAnsi="Times New Roman"/>
          <w:sz w:val="24"/>
          <w:szCs w:val="24"/>
        </w:rPr>
        <w:t>Ty</w:t>
      </w:r>
      <w:proofErr w:type="spellEnd"/>
      <w:r w:rsidRPr="007B64FC">
        <w:rPr>
          <w:rFonts w:ascii="Times New Roman" w:hAnsi="Times New Roman"/>
          <w:sz w:val="24"/>
          <w:szCs w:val="24"/>
        </w:rPr>
        <w:t xml:space="preserve"> D’</w:t>
      </w:r>
      <w:proofErr w:type="spellStart"/>
      <w:r w:rsidRPr="007B64FC">
        <w:rPr>
          <w:rFonts w:ascii="Times New Roman" w:hAnsi="Times New Roman"/>
          <w:sz w:val="24"/>
          <w:szCs w:val="24"/>
        </w:rPr>
        <w:t>Jeun’s</w:t>
      </w:r>
      <w:proofErr w:type="spellEnd"/>
      <w:r w:rsidRPr="007B64FC">
        <w:rPr>
          <w:rFonts w:ascii="Times New Roman" w:hAnsi="Times New Roman"/>
          <w:sz w:val="24"/>
          <w:szCs w:val="24"/>
        </w:rPr>
        <w:t> ».</w:t>
      </w:r>
    </w:p>
    <w:p w:rsidR="007022B3" w:rsidRPr="00287A0C" w:rsidRDefault="007022B3" w:rsidP="007022B3">
      <w:pPr>
        <w:pStyle w:val="Paragraphedeliste"/>
        <w:numPr>
          <w:ilvl w:val="0"/>
          <w:numId w:val="23"/>
        </w:numPr>
        <w:autoSpaceDE w:val="0"/>
        <w:autoSpaceDN w:val="0"/>
        <w:adjustRightInd w:val="0"/>
        <w:spacing w:after="0" w:line="240" w:lineRule="auto"/>
        <w:jc w:val="both"/>
        <w:rPr>
          <w:rFonts w:ascii="Times New Roman" w:eastAsiaTheme="minorHAnsi" w:hAnsi="Times New Roman"/>
          <w:sz w:val="24"/>
          <w:szCs w:val="24"/>
          <w:lang w:eastAsia="en-US"/>
        </w:rPr>
      </w:pPr>
      <w:r w:rsidRPr="007B64FC">
        <w:rPr>
          <w:rFonts w:ascii="Times New Roman" w:hAnsi="Times New Roman"/>
          <w:b/>
          <w:bCs/>
          <w:sz w:val="24"/>
          <w:szCs w:val="24"/>
        </w:rPr>
        <w:t xml:space="preserve">Fixe </w:t>
      </w:r>
      <w:r w:rsidRPr="007B64FC">
        <w:rPr>
          <w:rFonts w:ascii="Times New Roman" w:hAnsi="Times New Roman"/>
          <w:bCs/>
          <w:sz w:val="24"/>
          <w:szCs w:val="24"/>
        </w:rPr>
        <w:t>le coût pour les familles d</w:t>
      </w:r>
      <w:r>
        <w:rPr>
          <w:rFonts w:ascii="Times New Roman" w:hAnsi="Times New Roman"/>
          <w:bCs/>
          <w:sz w:val="24"/>
          <w:szCs w:val="24"/>
        </w:rPr>
        <w:t>es</w:t>
      </w:r>
      <w:r w:rsidRPr="007B64FC">
        <w:rPr>
          <w:rFonts w:ascii="Times New Roman" w:hAnsi="Times New Roman"/>
          <w:bCs/>
          <w:sz w:val="24"/>
          <w:szCs w:val="24"/>
        </w:rPr>
        <w:t xml:space="preserve"> séjour</w:t>
      </w:r>
      <w:r>
        <w:rPr>
          <w:rFonts w:ascii="Times New Roman" w:hAnsi="Times New Roman"/>
          <w:bCs/>
          <w:sz w:val="24"/>
          <w:szCs w:val="24"/>
        </w:rPr>
        <w:t>s</w:t>
      </w:r>
      <w:r w:rsidRPr="007B64FC">
        <w:rPr>
          <w:rFonts w:ascii="Times New Roman" w:hAnsi="Times New Roman"/>
          <w:bCs/>
          <w:sz w:val="24"/>
          <w:szCs w:val="24"/>
        </w:rPr>
        <w:t xml:space="preserve"> organisé</w:t>
      </w:r>
      <w:r>
        <w:rPr>
          <w:rFonts w:ascii="Times New Roman" w:hAnsi="Times New Roman"/>
          <w:bCs/>
          <w:sz w:val="24"/>
          <w:szCs w:val="24"/>
        </w:rPr>
        <w:t>s</w:t>
      </w:r>
      <w:r w:rsidRPr="007B64FC">
        <w:rPr>
          <w:rFonts w:ascii="Times New Roman" w:hAnsi="Times New Roman"/>
          <w:bCs/>
          <w:sz w:val="24"/>
          <w:szCs w:val="24"/>
        </w:rPr>
        <w:t xml:space="preserve"> par le centre de loisirs « Le </w:t>
      </w:r>
      <w:proofErr w:type="spellStart"/>
      <w:r w:rsidRPr="007B64FC">
        <w:rPr>
          <w:rFonts w:ascii="Times New Roman" w:hAnsi="Times New Roman"/>
          <w:bCs/>
          <w:sz w:val="24"/>
          <w:szCs w:val="24"/>
        </w:rPr>
        <w:t>Ty</w:t>
      </w:r>
      <w:proofErr w:type="spellEnd"/>
      <w:r w:rsidRPr="007B64FC">
        <w:rPr>
          <w:rFonts w:ascii="Times New Roman" w:hAnsi="Times New Roman"/>
          <w:bCs/>
          <w:sz w:val="24"/>
          <w:szCs w:val="24"/>
        </w:rPr>
        <w:t xml:space="preserve"> D’</w:t>
      </w:r>
      <w:proofErr w:type="spellStart"/>
      <w:r w:rsidRPr="007B64FC">
        <w:rPr>
          <w:rFonts w:ascii="Times New Roman" w:hAnsi="Times New Roman"/>
          <w:bCs/>
          <w:sz w:val="24"/>
          <w:szCs w:val="24"/>
        </w:rPr>
        <w:t>Jeun’s</w:t>
      </w:r>
      <w:proofErr w:type="spellEnd"/>
      <w:r w:rsidRPr="007B64FC">
        <w:rPr>
          <w:rFonts w:ascii="Times New Roman" w:hAnsi="Times New Roman"/>
          <w:bCs/>
          <w:sz w:val="24"/>
          <w:szCs w:val="24"/>
        </w:rPr>
        <w:t xml:space="preserve"> » </w:t>
      </w:r>
      <w:r>
        <w:rPr>
          <w:rFonts w:ascii="Times New Roman" w:hAnsi="Times New Roman"/>
          <w:bCs/>
          <w:sz w:val="24"/>
          <w:szCs w:val="24"/>
        </w:rPr>
        <w:t>de la façon suivante :</w:t>
      </w:r>
    </w:p>
    <w:p w:rsidR="007022B3" w:rsidRPr="00287A0C" w:rsidRDefault="007022B3" w:rsidP="007022B3">
      <w:pPr>
        <w:pStyle w:val="Paragraphedeliste"/>
        <w:numPr>
          <w:ilvl w:val="1"/>
          <w:numId w:val="23"/>
        </w:numPr>
        <w:autoSpaceDE w:val="0"/>
        <w:autoSpaceDN w:val="0"/>
        <w:adjustRightInd w:val="0"/>
        <w:spacing w:after="0" w:line="240" w:lineRule="auto"/>
        <w:jc w:val="both"/>
        <w:rPr>
          <w:rFonts w:ascii="Times New Roman" w:eastAsiaTheme="minorHAnsi" w:hAnsi="Times New Roman"/>
          <w:sz w:val="24"/>
          <w:szCs w:val="24"/>
          <w:lang w:eastAsia="en-US"/>
        </w:rPr>
      </w:pPr>
      <w:r w:rsidRPr="007B64FC">
        <w:rPr>
          <w:rFonts w:ascii="Times New Roman" w:hAnsi="Times New Roman"/>
          <w:bCs/>
          <w:sz w:val="24"/>
          <w:szCs w:val="24"/>
        </w:rPr>
        <w:t xml:space="preserve">à </w:t>
      </w:r>
      <w:r>
        <w:rPr>
          <w:rFonts w:ascii="Times New Roman" w:hAnsi="Times New Roman"/>
          <w:b/>
          <w:bCs/>
          <w:sz w:val="24"/>
          <w:szCs w:val="24"/>
        </w:rPr>
        <w:t>219.04</w:t>
      </w:r>
      <w:r w:rsidRPr="007B64FC">
        <w:rPr>
          <w:rFonts w:ascii="Times New Roman" w:hAnsi="Times New Roman"/>
          <w:b/>
          <w:bCs/>
          <w:sz w:val="24"/>
          <w:szCs w:val="24"/>
        </w:rPr>
        <w:t xml:space="preserve"> € </w:t>
      </w:r>
      <w:r>
        <w:rPr>
          <w:rFonts w:ascii="Times New Roman" w:hAnsi="Times New Roman"/>
          <w:bCs/>
          <w:sz w:val="24"/>
          <w:szCs w:val="24"/>
        </w:rPr>
        <w:t>par jeune pour le séjour à Saint Hilaire de Riez</w:t>
      </w:r>
    </w:p>
    <w:p w:rsidR="007022B3" w:rsidRDefault="007022B3" w:rsidP="007022B3">
      <w:pPr>
        <w:pStyle w:val="Paragraphedeliste"/>
        <w:numPr>
          <w:ilvl w:val="1"/>
          <w:numId w:val="23"/>
        </w:num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à </w:t>
      </w:r>
      <w:r w:rsidRPr="00287A0C">
        <w:rPr>
          <w:rFonts w:ascii="Times New Roman" w:eastAsiaTheme="minorHAnsi" w:hAnsi="Times New Roman"/>
          <w:b/>
          <w:sz w:val="24"/>
          <w:szCs w:val="24"/>
          <w:lang w:eastAsia="en-US"/>
        </w:rPr>
        <w:t>168.67 €</w:t>
      </w:r>
      <w:r>
        <w:rPr>
          <w:rFonts w:ascii="Times New Roman" w:eastAsiaTheme="minorHAnsi" w:hAnsi="Times New Roman"/>
          <w:sz w:val="24"/>
          <w:szCs w:val="24"/>
          <w:lang w:eastAsia="en-US"/>
        </w:rPr>
        <w:t xml:space="preserve"> par jeune pour le séjour à Paris</w:t>
      </w:r>
    </w:p>
    <w:p w:rsidR="007022B3" w:rsidRPr="007B64FC" w:rsidRDefault="007022B3" w:rsidP="007022B3">
      <w:pPr>
        <w:pStyle w:val="Paragraphedeliste"/>
        <w:numPr>
          <w:ilvl w:val="1"/>
          <w:numId w:val="23"/>
        </w:num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à </w:t>
      </w:r>
      <w:r w:rsidRPr="00287A0C">
        <w:rPr>
          <w:rFonts w:ascii="Times New Roman" w:eastAsiaTheme="minorHAnsi" w:hAnsi="Times New Roman"/>
          <w:b/>
          <w:sz w:val="24"/>
          <w:szCs w:val="24"/>
          <w:lang w:eastAsia="en-US"/>
        </w:rPr>
        <w:t>225.04 €</w:t>
      </w:r>
      <w:r>
        <w:rPr>
          <w:rFonts w:ascii="Times New Roman" w:eastAsiaTheme="minorHAnsi" w:hAnsi="Times New Roman"/>
          <w:sz w:val="24"/>
          <w:szCs w:val="24"/>
          <w:lang w:eastAsia="en-US"/>
        </w:rPr>
        <w:t xml:space="preserve"> par jeune pour le séjour à Quiberon</w:t>
      </w:r>
    </w:p>
    <w:p w:rsidR="007022B3" w:rsidRPr="007B64FC" w:rsidRDefault="007022B3" w:rsidP="007022B3">
      <w:pPr>
        <w:autoSpaceDE w:val="0"/>
        <w:autoSpaceDN w:val="0"/>
        <w:adjustRightInd w:val="0"/>
        <w:spacing w:after="0" w:line="240" w:lineRule="auto"/>
        <w:jc w:val="both"/>
        <w:rPr>
          <w:rFonts w:ascii="Times New Roman" w:hAnsi="Times New Roman"/>
          <w:sz w:val="24"/>
          <w:szCs w:val="24"/>
        </w:rPr>
      </w:pPr>
    </w:p>
    <w:p w:rsidR="007022B3" w:rsidRDefault="007022B3" w:rsidP="007022B3">
      <w:pPr>
        <w:autoSpaceDE w:val="0"/>
        <w:autoSpaceDN w:val="0"/>
        <w:adjustRightInd w:val="0"/>
        <w:spacing w:after="0" w:line="240" w:lineRule="auto"/>
        <w:jc w:val="both"/>
        <w:rPr>
          <w:rFonts w:ascii="Times New Roman" w:hAnsi="Times New Roman"/>
          <w:b/>
          <w:bCs/>
          <w:sz w:val="24"/>
          <w:szCs w:val="24"/>
        </w:rPr>
      </w:pPr>
      <w:r w:rsidRPr="008834A1">
        <w:rPr>
          <w:rFonts w:ascii="Times New Roman" w:hAnsi="Times New Roman"/>
          <w:b/>
          <w:bCs/>
        </w:rPr>
        <w:t>201</w:t>
      </w:r>
      <w:r>
        <w:rPr>
          <w:rFonts w:ascii="Times New Roman" w:hAnsi="Times New Roman"/>
          <w:b/>
          <w:bCs/>
        </w:rPr>
        <w:t>7</w:t>
      </w:r>
      <w:r w:rsidRPr="008834A1">
        <w:rPr>
          <w:rFonts w:ascii="Times New Roman" w:hAnsi="Times New Roman"/>
          <w:b/>
          <w:bCs/>
        </w:rPr>
        <w:t> :09/05-2</w:t>
      </w:r>
      <w:r>
        <w:rPr>
          <w:rFonts w:ascii="Times New Roman" w:hAnsi="Times New Roman"/>
          <w:b/>
          <w:bCs/>
        </w:rPr>
        <w:t>6</w:t>
      </w:r>
      <w:r w:rsidRPr="008834A1">
        <w:rPr>
          <w:rFonts w:ascii="Times New Roman" w:hAnsi="Times New Roman"/>
          <w:b/>
          <w:bCs/>
          <w:u w:val="single"/>
        </w:rPr>
        <w:t xml:space="preserve"> </w:t>
      </w:r>
      <w:r w:rsidRPr="0084175F">
        <w:rPr>
          <w:rFonts w:ascii="Times New Roman" w:hAnsi="Times New Roman"/>
          <w:b/>
          <w:bCs/>
          <w:sz w:val="24"/>
          <w:szCs w:val="24"/>
          <w:u w:val="single"/>
        </w:rPr>
        <w:t xml:space="preserve">Enfance jeunesse/ Camp d’été/ </w:t>
      </w:r>
      <w:r>
        <w:rPr>
          <w:rFonts w:ascii="Times New Roman" w:hAnsi="Times New Roman"/>
          <w:b/>
          <w:bCs/>
          <w:sz w:val="24"/>
          <w:szCs w:val="24"/>
          <w:u w:val="single"/>
        </w:rPr>
        <w:t>Maison des Petites Mains</w:t>
      </w:r>
      <w:r w:rsidRPr="0084175F">
        <w:rPr>
          <w:rFonts w:ascii="Times New Roman" w:hAnsi="Times New Roman"/>
          <w:b/>
          <w:bCs/>
          <w:sz w:val="24"/>
          <w:szCs w:val="24"/>
          <w:u w:val="single"/>
        </w:rPr>
        <w:t>/Participation communale et coût pour les familles</w:t>
      </w:r>
    </w:p>
    <w:p w:rsidR="007022B3" w:rsidRDefault="007022B3" w:rsidP="007022B3">
      <w:pPr>
        <w:autoSpaceDE w:val="0"/>
        <w:autoSpaceDN w:val="0"/>
        <w:adjustRightInd w:val="0"/>
        <w:spacing w:after="0" w:line="240" w:lineRule="auto"/>
        <w:jc w:val="both"/>
        <w:rPr>
          <w:rFonts w:ascii="Times New Roman" w:hAnsi="Times New Roman"/>
          <w:b/>
          <w:bCs/>
          <w:sz w:val="24"/>
          <w:szCs w:val="24"/>
        </w:rPr>
      </w:pPr>
    </w:p>
    <w:p w:rsidR="007022B3" w:rsidRDefault="007022B3" w:rsidP="007022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L’Accueil de loisirs « La Maison des Petites Mains » a programmé un séjour d’été pour un groupe  de 20 enfants accompagnés de 2 animateurs du 10 au 13 juillet 2017 au Lac au Duc. L’hébergement est prévu en camping à </w:t>
      </w:r>
      <w:proofErr w:type="spellStart"/>
      <w:r>
        <w:rPr>
          <w:rFonts w:ascii="Times New Roman" w:eastAsia="Times New Roman" w:hAnsi="Times New Roman"/>
          <w:sz w:val="24"/>
          <w:szCs w:val="24"/>
        </w:rPr>
        <w:t>Taupont</w:t>
      </w:r>
      <w:proofErr w:type="spellEnd"/>
      <w:r>
        <w:rPr>
          <w:rFonts w:ascii="Times New Roman" w:eastAsia="Times New Roman" w:hAnsi="Times New Roman"/>
          <w:sz w:val="24"/>
          <w:szCs w:val="24"/>
        </w:rPr>
        <w:t xml:space="preserve"> (56).</w:t>
      </w:r>
    </w:p>
    <w:p w:rsidR="007022B3" w:rsidRDefault="007022B3" w:rsidP="007022B3">
      <w:pPr>
        <w:spacing w:after="0" w:line="240" w:lineRule="auto"/>
        <w:jc w:val="both"/>
        <w:rPr>
          <w:rFonts w:ascii="Times New Roman" w:eastAsia="Times New Roman" w:hAnsi="Times New Roman"/>
          <w:sz w:val="24"/>
          <w:szCs w:val="24"/>
        </w:rPr>
      </w:pPr>
    </w:p>
    <w:p w:rsidR="007022B3" w:rsidRDefault="007022B3" w:rsidP="007022B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20 enfants de </w:t>
      </w:r>
      <w:proofErr w:type="spellStart"/>
      <w:r>
        <w:rPr>
          <w:rFonts w:ascii="Times New Roman" w:hAnsi="Times New Roman"/>
          <w:sz w:val="24"/>
          <w:szCs w:val="24"/>
        </w:rPr>
        <w:t>Noyal</w:t>
      </w:r>
      <w:proofErr w:type="spellEnd"/>
      <w:r>
        <w:rPr>
          <w:rFonts w:ascii="Times New Roman" w:hAnsi="Times New Roman"/>
          <w:sz w:val="24"/>
          <w:szCs w:val="24"/>
        </w:rPr>
        <w:t xml:space="preserve"> sur Vilaine accompagnés de 2 animateurs seront également présents.</w:t>
      </w:r>
    </w:p>
    <w:p w:rsidR="007022B3" w:rsidRDefault="007022B3" w:rsidP="007022B3">
      <w:pPr>
        <w:spacing w:after="0" w:line="240" w:lineRule="auto"/>
        <w:jc w:val="both"/>
        <w:rPr>
          <w:rFonts w:ascii="Times New Roman" w:hAnsi="Times New Roman"/>
          <w:sz w:val="24"/>
          <w:szCs w:val="24"/>
        </w:rPr>
      </w:pPr>
    </w:p>
    <w:p w:rsidR="007022B3" w:rsidRDefault="007022B3" w:rsidP="007022B3">
      <w:pPr>
        <w:rPr>
          <w:rFonts w:ascii="Times New Roman" w:hAnsi="Times New Roman"/>
          <w:sz w:val="24"/>
          <w:szCs w:val="24"/>
        </w:rPr>
      </w:pPr>
      <w:r>
        <w:rPr>
          <w:rFonts w:ascii="Times New Roman" w:hAnsi="Times New Roman"/>
          <w:sz w:val="24"/>
          <w:szCs w:val="24"/>
        </w:rPr>
        <w:t>Le budget prévisionnel est le suivant :</w:t>
      </w:r>
    </w:p>
    <w:tbl>
      <w:tblPr>
        <w:tblW w:w="0" w:type="auto"/>
        <w:tblCellSpacing w:w="0" w:type="dxa"/>
        <w:tblCellMar>
          <w:top w:w="15" w:type="dxa"/>
          <w:left w:w="15" w:type="dxa"/>
          <w:bottom w:w="15" w:type="dxa"/>
          <w:right w:w="15" w:type="dxa"/>
        </w:tblCellMar>
        <w:tblLook w:val="04A0"/>
      </w:tblPr>
      <w:tblGrid>
        <w:gridCol w:w="2572"/>
        <w:gridCol w:w="1371"/>
        <w:gridCol w:w="3953"/>
        <w:gridCol w:w="1234"/>
      </w:tblGrid>
      <w:tr w:rsidR="007022B3" w:rsidRPr="00D045CA" w:rsidTr="003A760C">
        <w:trPr>
          <w:trHeight w:val="300"/>
          <w:tblCellSpacing w:w="0" w:type="dxa"/>
        </w:trPr>
        <w:tc>
          <w:tcPr>
            <w:tcW w:w="2572" w:type="dxa"/>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sz w:val="18"/>
                <w:szCs w:val="18"/>
              </w:rPr>
            </w:pPr>
            <w:r w:rsidRPr="00D045CA">
              <w:rPr>
                <w:rFonts w:eastAsia="Times New Roman" w:cs="Arial"/>
                <w:b/>
                <w:bCs/>
                <w:sz w:val="18"/>
                <w:szCs w:val="18"/>
              </w:rPr>
              <w:t>CHARGES</w:t>
            </w:r>
          </w:p>
        </w:tc>
        <w:tc>
          <w:tcPr>
            <w:tcW w:w="1371" w:type="dxa"/>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tarifs eu €</w:t>
            </w:r>
          </w:p>
        </w:tc>
        <w:tc>
          <w:tcPr>
            <w:tcW w:w="3953" w:type="dxa"/>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sz w:val="18"/>
                <w:szCs w:val="18"/>
              </w:rPr>
            </w:pPr>
            <w:r w:rsidRPr="00D045CA">
              <w:rPr>
                <w:rFonts w:eastAsia="Times New Roman" w:cs="Arial"/>
                <w:b/>
                <w:bCs/>
                <w:sz w:val="18"/>
                <w:szCs w:val="18"/>
              </w:rPr>
              <w:t>PRODUITS</w:t>
            </w:r>
          </w:p>
        </w:tc>
        <w:tc>
          <w:tcPr>
            <w:tcW w:w="1234" w:type="dxa"/>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tarifs en €</w:t>
            </w:r>
          </w:p>
        </w:tc>
      </w:tr>
      <w:tr w:rsidR="007022B3" w:rsidRPr="00D045CA" w:rsidTr="003A760C">
        <w:trPr>
          <w:trHeight w:val="300"/>
          <w:tblCellSpacing w:w="0" w:type="dxa"/>
        </w:trPr>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Alimentation</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528</w:t>
            </w: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 xml:space="preserve">CAF </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416</w:t>
            </w: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6€x 4joursx 22 personnes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0,52€ x 10h x 4 jours x 20 enfants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 xml:space="preserve">Transport </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315</w:t>
            </w: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conseil général</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0</w:t>
            </w:r>
          </w:p>
        </w:tc>
      </w:tr>
      <w:tr w:rsidR="007022B3" w:rsidRPr="00D045CA" w:rsidTr="003A760C">
        <w:trPr>
          <w:trHeight w:val="300"/>
          <w:tblCellSpacing w:w="0" w:type="dxa"/>
        </w:trPr>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630/2</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Hébergement</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411,6</w:t>
            </w: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participation familles</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2095,76</w:t>
            </w:r>
          </w:p>
        </w:tc>
      </w:tr>
      <w:tr w:rsidR="007022B3" w:rsidRPr="00D045CA" w:rsidTr="003A760C">
        <w:trPr>
          <w:trHeight w:val="300"/>
          <w:tblCellSpacing w:w="0" w:type="dxa"/>
        </w:trPr>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Adultes 2 x 4,90 x 4 jours</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39,2</w:t>
            </w: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15"/>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20 enfants x 3,55 x 4 jours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284</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 xml:space="preserve">20 jeunes X 104,78€ </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Emplacements 3 x 6€ x 4 nuits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72</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Taxe 0,4 x 4 jours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1,6</w:t>
            </w:r>
          </w:p>
        </w:tc>
        <w:tc>
          <w:tcPr>
            <w:tcW w:w="0" w:type="auto"/>
            <w:tcBorders>
              <w:left w:val="single" w:sz="6" w:space="0" w:color="000000"/>
            </w:tcBorders>
            <w:shd w:val="clear" w:color="auto" w:fill="FFCC99"/>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 xml:space="preserve"> 104,78€ par jeune</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 xml:space="preserve">3,70 </w:t>
            </w:r>
            <w:proofErr w:type="gramStart"/>
            <w:r w:rsidRPr="00D045CA">
              <w:rPr>
                <w:rFonts w:eastAsia="Times New Roman" w:cs="Arial"/>
                <w:color w:val="000000"/>
                <w:sz w:val="18"/>
                <w:szCs w:val="18"/>
              </w:rPr>
              <w:t>électricité</w:t>
            </w:r>
            <w:proofErr w:type="gramEnd"/>
            <w:r w:rsidRPr="00D045CA">
              <w:rPr>
                <w:rFonts w:eastAsia="Times New Roman" w:cs="Arial"/>
                <w:color w:val="000000"/>
                <w:sz w:val="18"/>
                <w:szCs w:val="18"/>
              </w:rPr>
              <w:t xml:space="preserve"> x 4</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14,8</w:t>
            </w:r>
          </w:p>
        </w:tc>
        <w:tc>
          <w:tcPr>
            <w:tcW w:w="0" w:type="auto"/>
            <w:tcBorders>
              <w:left w:val="single" w:sz="6" w:space="0" w:color="000000"/>
            </w:tcBorders>
            <w:shd w:val="clear" w:color="auto" w:fill="FFCC99"/>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180"/>
          <w:tblCellSpacing w:w="0" w:type="dxa"/>
        </w:trPr>
        <w:tc>
          <w:tcPr>
            <w:tcW w:w="0" w:type="auto"/>
            <w:tcBorders>
              <w:left w:val="single" w:sz="6" w:space="0" w:color="000000"/>
              <w:bottom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left w:val="single" w:sz="6" w:space="0" w:color="000000"/>
              <w:bottom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Activités</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b/>
                <w:bCs/>
                <w:color w:val="000000"/>
                <w:sz w:val="18"/>
                <w:szCs w:val="18"/>
              </w:rPr>
              <w:t>685</w:t>
            </w: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roofErr w:type="spellStart"/>
            <w:r w:rsidRPr="00D045CA">
              <w:rPr>
                <w:rFonts w:eastAsia="Times New Roman" w:cs="Arial"/>
                <w:color w:val="000000"/>
                <w:sz w:val="18"/>
                <w:szCs w:val="18"/>
              </w:rPr>
              <w:t>Paddle</w:t>
            </w:r>
            <w:proofErr w:type="spellEnd"/>
            <w:r w:rsidRPr="00D045CA">
              <w:rPr>
                <w:rFonts w:eastAsia="Times New Roman" w:cs="Arial"/>
                <w:color w:val="000000"/>
                <w:sz w:val="18"/>
                <w:szCs w:val="18"/>
              </w:rPr>
              <w:t xml:space="preserve"> </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15€ x 20 enfants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300</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bouée</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10€ x 20 pers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200</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adhésion club nautique</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5</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15"/>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roofErr w:type="spellStart"/>
            <w:r w:rsidRPr="00D045CA">
              <w:rPr>
                <w:rFonts w:eastAsia="Times New Roman" w:cs="Arial"/>
                <w:color w:val="000000"/>
                <w:sz w:val="18"/>
                <w:szCs w:val="18"/>
              </w:rPr>
              <w:t>Peche</w:t>
            </w:r>
            <w:proofErr w:type="spellEnd"/>
            <w:r w:rsidRPr="00D045CA">
              <w:rPr>
                <w:rFonts w:eastAsia="Times New Roman" w:cs="Arial"/>
                <w:color w:val="000000"/>
                <w:sz w:val="18"/>
                <w:szCs w:val="18"/>
              </w:rPr>
              <w:t xml:space="preserve"> 90€ (90€ x2 groupes)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180</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 xml:space="preserve">Encadrement </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1565,76</w:t>
            </w: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participation commune</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993,6</w:t>
            </w: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tarif validé nuitée : 58,56€/nuit</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top w:val="single" w:sz="6" w:space="0" w:color="000000"/>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prise en charge des animateurs</w:t>
            </w:r>
          </w:p>
        </w:tc>
        <w:tc>
          <w:tcPr>
            <w:tcW w:w="0" w:type="auto"/>
            <w:tcBorders>
              <w:top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 xml:space="preserve">58,56€ </w:t>
            </w:r>
            <w:proofErr w:type="gramStart"/>
            <w:r w:rsidRPr="00D045CA">
              <w:rPr>
                <w:rFonts w:eastAsia="Times New Roman" w:cs="Arial"/>
                <w:color w:val="000000"/>
                <w:sz w:val="18"/>
                <w:szCs w:val="18"/>
              </w:rPr>
              <w:t>x</w:t>
            </w:r>
            <w:proofErr w:type="gramEnd"/>
            <w:r w:rsidRPr="00D045CA">
              <w:rPr>
                <w:rFonts w:eastAsia="Times New Roman" w:cs="Arial"/>
                <w:color w:val="000000"/>
                <w:sz w:val="18"/>
                <w:szCs w:val="18"/>
              </w:rPr>
              <w:t xml:space="preserve"> 3 nuits x 2 animateurs</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351,36</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2 animateurs x 9h x 4 jours x 13,80€</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masse salariale</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 xml:space="preserve">11h x 4jours x 2 </w:t>
            </w:r>
            <w:proofErr w:type="spellStart"/>
            <w:r w:rsidRPr="00D045CA">
              <w:rPr>
                <w:rFonts w:eastAsia="Times New Roman" w:cs="Arial"/>
                <w:color w:val="000000"/>
                <w:sz w:val="18"/>
                <w:szCs w:val="18"/>
              </w:rPr>
              <w:t>anim</w:t>
            </w:r>
            <w:proofErr w:type="spellEnd"/>
            <w:r w:rsidRPr="00D045CA">
              <w:rPr>
                <w:rFonts w:eastAsia="Times New Roman" w:cs="Arial"/>
                <w:color w:val="000000"/>
                <w:sz w:val="18"/>
                <w:szCs w:val="18"/>
              </w:rPr>
              <w:t xml:space="preserve"> x 13,80</w:t>
            </w: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1214,4</w:t>
            </w:r>
          </w:p>
        </w:tc>
        <w:tc>
          <w:tcPr>
            <w:tcW w:w="0" w:type="auto"/>
            <w:tcBorders>
              <w:lef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Divers</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color w:val="000000"/>
                <w:sz w:val="18"/>
                <w:szCs w:val="18"/>
              </w:rPr>
            </w:pPr>
            <w:r w:rsidRPr="00D045CA">
              <w:rPr>
                <w:rFonts w:eastAsia="Times New Roman" w:cs="Arial"/>
                <w:color w:val="000000"/>
                <w:sz w:val="18"/>
                <w:szCs w:val="18"/>
              </w:rPr>
              <w:t>0</w:t>
            </w:r>
          </w:p>
        </w:tc>
        <w:tc>
          <w:tcPr>
            <w:tcW w:w="0" w:type="auto"/>
            <w:tcBorders>
              <w:left w:val="single" w:sz="6" w:space="0" w:color="000000"/>
              <w:bottom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color w:val="000000"/>
                <w:sz w:val="18"/>
                <w:szCs w:val="18"/>
              </w:rPr>
              <w:t>Pharmacie, téléphone...)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left w:val="single" w:sz="6" w:space="0" w:color="000000"/>
              <w:bottom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rPr>
                <w:rFonts w:eastAsia="Times New Roman" w:cs="Arial"/>
                <w:color w:val="000000"/>
                <w:sz w:val="18"/>
                <w:szCs w:val="18"/>
              </w:rPr>
            </w:pPr>
          </w:p>
        </w:tc>
      </w:tr>
      <w:tr w:rsidR="007022B3" w:rsidRPr="00D045CA" w:rsidTr="003A760C">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r w:rsidRPr="00D045CA">
              <w:rPr>
                <w:rFonts w:eastAsia="Times New Roman" w:cs="Arial"/>
                <w:b/>
                <w:bCs/>
                <w:color w:val="000000"/>
                <w:sz w:val="18"/>
                <w:szCs w:val="18"/>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b/>
                <w:color w:val="000000"/>
                <w:sz w:val="18"/>
                <w:szCs w:val="18"/>
              </w:rPr>
            </w:pPr>
            <w:r w:rsidRPr="00D045CA">
              <w:rPr>
                <w:rFonts w:eastAsia="Times New Roman" w:cs="Arial"/>
                <w:b/>
                <w:color w:val="000000"/>
                <w:sz w:val="18"/>
                <w:szCs w:val="18"/>
              </w:rPr>
              <w:t>3505,36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022B3" w:rsidRPr="00D045CA" w:rsidRDefault="007022B3" w:rsidP="003A760C">
            <w:pPr>
              <w:spacing w:after="0" w:line="240" w:lineRule="auto"/>
              <w:rPr>
                <w:rFonts w:eastAsia="Times New Roman" w:cs="Arial"/>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rsidR="007022B3" w:rsidRPr="00D045CA" w:rsidRDefault="007022B3" w:rsidP="003A760C">
            <w:pPr>
              <w:spacing w:after="0" w:line="240" w:lineRule="auto"/>
              <w:jc w:val="right"/>
              <w:rPr>
                <w:rFonts w:eastAsia="Times New Roman" w:cs="Arial"/>
                <w:b/>
                <w:color w:val="000000"/>
                <w:sz w:val="18"/>
                <w:szCs w:val="18"/>
              </w:rPr>
            </w:pPr>
            <w:r w:rsidRPr="00D045CA">
              <w:rPr>
                <w:rFonts w:eastAsia="Times New Roman" w:cs="Arial"/>
                <w:b/>
                <w:color w:val="000000"/>
                <w:sz w:val="18"/>
                <w:szCs w:val="18"/>
              </w:rPr>
              <w:t>3505,36</w:t>
            </w:r>
          </w:p>
        </w:tc>
      </w:tr>
    </w:tbl>
    <w:p w:rsidR="007022B3" w:rsidRDefault="007022B3" w:rsidP="007022B3">
      <w:pPr>
        <w:pStyle w:val="Paragraphedeliste"/>
        <w:spacing w:after="0" w:line="240" w:lineRule="auto"/>
        <w:ind w:left="360"/>
        <w:jc w:val="both"/>
        <w:rPr>
          <w:rFonts w:ascii="Times New Roman" w:hAnsi="Times New Roman"/>
          <w:bCs/>
          <w:sz w:val="24"/>
          <w:szCs w:val="24"/>
        </w:rPr>
      </w:pPr>
    </w:p>
    <w:p w:rsidR="007022B3" w:rsidRPr="00D408A9" w:rsidRDefault="007022B3" w:rsidP="007022B3">
      <w:pPr>
        <w:pStyle w:val="Paragraphedeliste"/>
        <w:spacing w:after="0" w:line="240" w:lineRule="auto"/>
        <w:ind w:left="360"/>
        <w:jc w:val="both"/>
        <w:rPr>
          <w:rFonts w:ascii="Times New Roman" w:hAnsi="Times New Roman"/>
          <w:bCs/>
          <w:sz w:val="24"/>
          <w:szCs w:val="24"/>
        </w:rPr>
      </w:pPr>
      <w:r w:rsidRPr="00D408A9">
        <w:rPr>
          <w:rFonts w:ascii="Times New Roman" w:hAnsi="Times New Roman"/>
          <w:bCs/>
          <w:sz w:val="24"/>
          <w:szCs w:val="24"/>
        </w:rPr>
        <w:t xml:space="preserve">Il est proposé </w:t>
      </w:r>
      <w:r>
        <w:rPr>
          <w:rFonts w:ascii="Times New Roman" w:hAnsi="Times New Roman"/>
          <w:bCs/>
          <w:sz w:val="24"/>
          <w:szCs w:val="24"/>
        </w:rPr>
        <w:t xml:space="preserve">au Conseil </w:t>
      </w:r>
      <w:r w:rsidRPr="00D408A9">
        <w:rPr>
          <w:rFonts w:ascii="Times New Roman" w:hAnsi="Times New Roman"/>
          <w:bCs/>
          <w:sz w:val="24"/>
          <w:szCs w:val="24"/>
        </w:rPr>
        <w:t>de fixer la participation des familles</w:t>
      </w:r>
      <w:r>
        <w:rPr>
          <w:rFonts w:ascii="Times New Roman" w:hAnsi="Times New Roman"/>
          <w:bCs/>
          <w:sz w:val="24"/>
          <w:szCs w:val="24"/>
        </w:rPr>
        <w:t xml:space="preserve"> pour ce séjour</w:t>
      </w:r>
      <w:r w:rsidRPr="00D408A9">
        <w:rPr>
          <w:rFonts w:ascii="Times New Roman" w:hAnsi="Times New Roman"/>
          <w:bCs/>
          <w:sz w:val="24"/>
          <w:szCs w:val="24"/>
        </w:rPr>
        <w:t xml:space="preserve"> à </w:t>
      </w:r>
      <w:r>
        <w:rPr>
          <w:rFonts w:ascii="Times New Roman" w:hAnsi="Times New Roman"/>
          <w:b/>
          <w:bCs/>
          <w:sz w:val="24"/>
          <w:szCs w:val="24"/>
        </w:rPr>
        <w:t>104.78€</w:t>
      </w:r>
      <w:r w:rsidRPr="00D408A9">
        <w:rPr>
          <w:rFonts w:ascii="Times New Roman" w:hAnsi="Times New Roman"/>
          <w:bCs/>
          <w:sz w:val="24"/>
          <w:szCs w:val="24"/>
        </w:rPr>
        <w:t xml:space="preserve"> par jeune</w:t>
      </w:r>
      <w:r>
        <w:rPr>
          <w:rFonts w:ascii="Times New Roman" w:hAnsi="Times New Roman"/>
          <w:bCs/>
          <w:sz w:val="24"/>
          <w:szCs w:val="24"/>
        </w:rPr>
        <w:t>.</w:t>
      </w:r>
    </w:p>
    <w:p w:rsidR="007022B3" w:rsidRDefault="007022B3" w:rsidP="007022B3">
      <w:pPr>
        <w:autoSpaceDE w:val="0"/>
        <w:autoSpaceDN w:val="0"/>
        <w:adjustRightInd w:val="0"/>
        <w:spacing w:after="0" w:line="240" w:lineRule="auto"/>
        <w:jc w:val="both"/>
        <w:rPr>
          <w:rFonts w:ascii="Times New Roman" w:hAnsi="Times New Roman"/>
          <w:b/>
          <w:bCs/>
          <w:u w:val="single"/>
        </w:rPr>
      </w:pPr>
    </w:p>
    <w:p w:rsidR="007022B3" w:rsidRPr="00DD2217" w:rsidRDefault="007022B3" w:rsidP="007022B3">
      <w:pPr>
        <w:spacing w:after="0" w:line="240" w:lineRule="auto"/>
        <w:ind w:firstLine="705"/>
        <w:jc w:val="both"/>
        <w:rPr>
          <w:rFonts w:ascii="Times New Roman" w:hAnsi="Times New Roman"/>
          <w:sz w:val="24"/>
          <w:szCs w:val="24"/>
        </w:rPr>
      </w:pPr>
      <w:r w:rsidRPr="00DD2217">
        <w:rPr>
          <w:rFonts w:ascii="Times New Roman" w:hAnsi="Times New Roman"/>
          <w:sz w:val="24"/>
          <w:szCs w:val="24"/>
          <w:u w:val="single"/>
        </w:rPr>
        <w:t>Après en avoir délibéré et à l’unanimité, le Conseil Municipal</w:t>
      </w:r>
      <w:r w:rsidRPr="00DD2217">
        <w:rPr>
          <w:rFonts w:ascii="Times New Roman" w:hAnsi="Times New Roman"/>
          <w:sz w:val="24"/>
          <w:szCs w:val="24"/>
        </w:rPr>
        <w:t> :</w:t>
      </w:r>
    </w:p>
    <w:p w:rsidR="007022B3" w:rsidRPr="008834A1" w:rsidRDefault="007022B3" w:rsidP="007022B3">
      <w:pPr>
        <w:pStyle w:val="Paragraphedeliste"/>
        <w:spacing w:after="0" w:line="240" w:lineRule="auto"/>
        <w:ind w:left="0"/>
        <w:jc w:val="both"/>
        <w:rPr>
          <w:rFonts w:ascii="Times New Roman" w:hAnsi="Times New Roman"/>
        </w:rPr>
      </w:pPr>
    </w:p>
    <w:p w:rsidR="007022B3" w:rsidRPr="007B64FC" w:rsidRDefault="007022B3" w:rsidP="007022B3">
      <w:pPr>
        <w:pStyle w:val="Paragraphedeliste"/>
        <w:numPr>
          <w:ilvl w:val="0"/>
          <w:numId w:val="23"/>
        </w:numPr>
        <w:spacing w:after="0" w:line="240" w:lineRule="auto"/>
        <w:jc w:val="both"/>
        <w:rPr>
          <w:rFonts w:ascii="Times New Roman" w:hAnsi="Times New Roman"/>
          <w:b/>
          <w:bCs/>
          <w:sz w:val="24"/>
          <w:szCs w:val="24"/>
        </w:rPr>
      </w:pPr>
      <w:r w:rsidRPr="007B64FC">
        <w:rPr>
          <w:rFonts w:ascii="Times New Roman" w:hAnsi="Times New Roman"/>
          <w:b/>
          <w:sz w:val="24"/>
          <w:szCs w:val="24"/>
        </w:rPr>
        <w:t>Décide</w:t>
      </w:r>
      <w:r w:rsidRPr="007B64FC">
        <w:rPr>
          <w:rFonts w:ascii="Times New Roman" w:hAnsi="Times New Roman"/>
          <w:sz w:val="24"/>
          <w:szCs w:val="24"/>
        </w:rPr>
        <w:t xml:space="preserve"> de participer financièrement au séjour, en prenant en charge le coût des animateurs correspondant aux horaires habituels effectués à l’accueil de loisirs « </w:t>
      </w:r>
      <w:r>
        <w:rPr>
          <w:rFonts w:ascii="Times New Roman" w:hAnsi="Times New Roman"/>
          <w:sz w:val="24"/>
          <w:szCs w:val="24"/>
        </w:rPr>
        <w:t>La Maison des Petites Mains</w:t>
      </w:r>
      <w:r w:rsidRPr="007B64FC">
        <w:rPr>
          <w:rFonts w:ascii="Times New Roman" w:hAnsi="Times New Roman"/>
          <w:sz w:val="24"/>
          <w:szCs w:val="24"/>
        </w:rPr>
        <w:t> ».</w:t>
      </w:r>
    </w:p>
    <w:p w:rsidR="007022B3" w:rsidRPr="001C7E31" w:rsidRDefault="007022B3" w:rsidP="007022B3">
      <w:pPr>
        <w:pStyle w:val="Paragraphedeliste"/>
        <w:numPr>
          <w:ilvl w:val="0"/>
          <w:numId w:val="23"/>
        </w:numPr>
        <w:autoSpaceDE w:val="0"/>
        <w:autoSpaceDN w:val="0"/>
        <w:adjustRightInd w:val="0"/>
        <w:spacing w:after="0" w:line="240" w:lineRule="auto"/>
        <w:jc w:val="both"/>
        <w:rPr>
          <w:rFonts w:ascii="Times New Roman" w:hAnsi="Times New Roman"/>
          <w:sz w:val="24"/>
          <w:szCs w:val="24"/>
        </w:rPr>
      </w:pPr>
      <w:r w:rsidRPr="001C7E31">
        <w:rPr>
          <w:rFonts w:ascii="Times New Roman" w:hAnsi="Times New Roman"/>
          <w:b/>
          <w:bCs/>
          <w:sz w:val="24"/>
          <w:szCs w:val="24"/>
        </w:rPr>
        <w:t xml:space="preserve">Fixe </w:t>
      </w:r>
      <w:r w:rsidRPr="001C7E31">
        <w:rPr>
          <w:rFonts w:ascii="Times New Roman" w:hAnsi="Times New Roman"/>
          <w:bCs/>
          <w:sz w:val="24"/>
          <w:szCs w:val="24"/>
        </w:rPr>
        <w:t xml:space="preserve">le coût pour les familles du séjour au Lac au Duc organisé par l’ALSH « La Maison des Petites Mains » à </w:t>
      </w:r>
      <w:r w:rsidRPr="001C7E31">
        <w:rPr>
          <w:rFonts w:ascii="Times New Roman" w:hAnsi="Times New Roman"/>
          <w:b/>
          <w:bCs/>
          <w:sz w:val="24"/>
          <w:szCs w:val="24"/>
        </w:rPr>
        <w:t xml:space="preserve">104.78 € </w:t>
      </w:r>
      <w:r w:rsidRPr="001C7E31">
        <w:rPr>
          <w:rFonts w:ascii="Times New Roman" w:hAnsi="Times New Roman"/>
          <w:bCs/>
          <w:sz w:val="24"/>
          <w:szCs w:val="24"/>
        </w:rPr>
        <w:t>par jeune.</w:t>
      </w:r>
    </w:p>
    <w:sectPr w:rsidR="007022B3" w:rsidRPr="001C7E31" w:rsidSect="00184B6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42" w:rsidRDefault="00082342" w:rsidP="00226975">
      <w:pPr>
        <w:spacing w:after="0" w:line="240" w:lineRule="auto"/>
      </w:pPr>
      <w:r>
        <w:separator/>
      </w:r>
    </w:p>
  </w:endnote>
  <w:endnote w:type="continuationSeparator" w:id="0">
    <w:p w:rsidR="00082342" w:rsidRDefault="00082342" w:rsidP="00226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5891"/>
      <w:docPartObj>
        <w:docPartGallery w:val="Page Numbers (Bottom of Page)"/>
        <w:docPartUnique/>
      </w:docPartObj>
    </w:sdtPr>
    <w:sdtContent>
      <w:p w:rsidR="00082342" w:rsidRDefault="004D11FF">
        <w:pPr>
          <w:pStyle w:val="Pieddepage"/>
          <w:jc w:val="center"/>
        </w:pPr>
        <w:fldSimple w:instr=" PAGE   \* MERGEFORMAT ">
          <w:r w:rsidR="00D44C97">
            <w:rPr>
              <w:noProof/>
            </w:rPr>
            <w:t>28</w:t>
          </w:r>
        </w:fldSimple>
      </w:p>
    </w:sdtContent>
  </w:sdt>
  <w:p w:rsidR="00082342" w:rsidRDefault="000823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42" w:rsidRDefault="00082342" w:rsidP="00226975">
      <w:pPr>
        <w:spacing w:after="0" w:line="240" w:lineRule="auto"/>
      </w:pPr>
      <w:r>
        <w:separator/>
      </w:r>
    </w:p>
  </w:footnote>
  <w:footnote w:type="continuationSeparator" w:id="0">
    <w:p w:rsidR="00082342" w:rsidRDefault="00082342" w:rsidP="00226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71"/>
    <w:multiLevelType w:val="hybridMultilevel"/>
    <w:tmpl w:val="CDB89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36517"/>
    <w:multiLevelType w:val="hybridMultilevel"/>
    <w:tmpl w:val="D21C2E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2F0766"/>
    <w:multiLevelType w:val="hybridMultilevel"/>
    <w:tmpl w:val="4760AB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17540B2"/>
    <w:multiLevelType w:val="hybridMultilevel"/>
    <w:tmpl w:val="5E86B7C6"/>
    <w:lvl w:ilvl="0" w:tplc="B76A16CE">
      <w:start w:val="1"/>
      <w:numFmt w:val="bullet"/>
      <w:pStyle w:val="TEXTERESUMEDELIBERATIONAVEC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66EDC"/>
    <w:multiLevelType w:val="hybridMultilevel"/>
    <w:tmpl w:val="7BAACE22"/>
    <w:lvl w:ilvl="0" w:tplc="C0DEA95A">
      <w:start w:val="15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72383"/>
    <w:multiLevelType w:val="hybridMultilevel"/>
    <w:tmpl w:val="2E6687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8341E22"/>
    <w:multiLevelType w:val="hybridMultilevel"/>
    <w:tmpl w:val="28941F2A"/>
    <w:lvl w:ilvl="0" w:tplc="3C9475EA">
      <w:start w:val="66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64338D"/>
    <w:multiLevelType w:val="hybridMultilevel"/>
    <w:tmpl w:val="347871FE"/>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8">
    <w:nsid w:val="2D6B2E40"/>
    <w:multiLevelType w:val="hybridMultilevel"/>
    <w:tmpl w:val="58B6C4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4D338F"/>
    <w:multiLevelType w:val="hybridMultilevel"/>
    <w:tmpl w:val="625E25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45096B"/>
    <w:multiLevelType w:val="hybridMultilevel"/>
    <w:tmpl w:val="F516FD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44DD0399"/>
    <w:multiLevelType w:val="hybridMultilevel"/>
    <w:tmpl w:val="6B26F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F6723D"/>
    <w:multiLevelType w:val="hybridMultilevel"/>
    <w:tmpl w:val="8CEA7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910198"/>
    <w:multiLevelType w:val="hybridMultilevel"/>
    <w:tmpl w:val="8A4C0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414CC0"/>
    <w:multiLevelType w:val="hybridMultilevel"/>
    <w:tmpl w:val="4B9032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6D33510"/>
    <w:multiLevelType w:val="hybridMultilevel"/>
    <w:tmpl w:val="BC3A9F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7F470A"/>
    <w:multiLevelType w:val="hybridMultilevel"/>
    <w:tmpl w:val="F65E00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C771B52"/>
    <w:multiLevelType w:val="hybridMultilevel"/>
    <w:tmpl w:val="53C6448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nsid w:val="69E71E9C"/>
    <w:multiLevelType w:val="multilevel"/>
    <w:tmpl w:val="E29C0854"/>
    <w:lvl w:ilvl="0">
      <w:start w:val="1"/>
      <w:numFmt w:val="bullet"/>
      <w:lvlText w:val=""/>
      <w:lvlJc w:val="left"/>
      <w:pPr>
        <w:tabs>
          <w:tab w:val="num" w:pos="2487"/>
        </w:tabs>
        <w:ind w:left="2487"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7563B6"/>
    <w:multiLevelType w:val="hybridMultilevel"/>
    <w:tmpl w:val="35F8E9A0"/>
    <w:lvl w:ilvl="0" w:tplc="E85CAEF0">
      <w:numFmt w:val="bullet"/>
      <w:lvlText w:val="-"/>
      <w:lvlJc w:val="left"/>
      <w:pPr>
        <w:ind w:left="720" w:hanging="360"/>
      </w:pPr>
      <w:rPr>
        <w:rFonts w:ascii="Calibri" w:eastAsia="Calibri" w:hAnsi="Calibri"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0">
    <w:nsid w:val="6E9D3FB5"/>
    <w:multiLevelType w:val="hybridMultilevel"/>
    <w:tmpl w:val="3E68AB38"/>
    <w:lvl w:ilvl="0" w:tplc="93BE6CA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CA5590"/>
    <w:multiLevelType w:val="hybridMultilevel"/>
    <w:tmpl w:val="9EB624B2"/>
    <w:lvl w:ilvl="0" w:tplc="040C0001">
      <w:start w:val="1"/>
      <w:numFmt w:val="bullet"/>
      <w:lvlText w:val=""/>
      <w:lvlJc w:val="left"/>
      <w:pPr>
        <w:ind w:left="720" w:hanging="360"/>
      </w:pPr>
      <w:rPr>
        <w:rFonts w:ascii="Wingdings" w:hAnsi="Wingding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2">
    <w:nsid w:val="72B143E2"/>
    <w:multiLevelType w:val="multilevel"/>
    <w:tmpl w:val="02E43570"/>
    <w:lvl w:ilvl="0">
      <w:start w:val="67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D13247C"/>
    <w:multiLevelType w:val="hybridMultilevel"/>
    <w:tmpl w:val="B6A0D1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6"/>
  </w:num>
  <w:num w:numId="4">
    <w:abstractNumId w:val="4"/>
  </w:num>
  <w:num w:numId="5">
    <w:abstractNumId w:val="7"/>
  </w:num>
  <w:num w:numId="6">
    <w:abstractNumId w:val="17"/>
  </w:num>
  <w:num w:numId="7">
    <w:abstractNumId w:val="2"/>
  </w:num>
  <w:num w:numId="8">
    <w:abstractNumId w:val="20"/>
  </w:num>
  <w:num w:numId="9">
    <w:abstractNumId w:val="22"/>
  </w:num>
  <w:num w:numId="10">
    <w:abstractNumId w:val="11"/>
  </w:num>
  <w:num w:numId="11">
    <w:abstractNumId w:val="0"/>
  </w:num>
  <w:num w:numId="12">
    <w:abstractNumId w:val="5"/>
  </w:num>
  <w:num w:numId="13">
    <w:abstractNumId w:val="12"/>
  </w:num>
  <w:num w:numId="14">
    <w:abstractNumId w:val="10"/>
  </w:num>
  <w:num w:numId="15">
    <w:abstractNumId w:val="15"/>
  </w:num>
  <w:num w:numId="16">
    <w:abstractNumId w:val="13"/>
  </w:num>
  <w:num w:numId="17">
    <w:abstractNumId w:val="19"/>
  </w:num>
  <w:num w:numId="18">
    <w:abstractNumId w:val="16"/>
  </w:num>
  <w:num w:numId="19">
    <w:abstractNumId w:val="18"/>
  </w:num>
  <w:num w:numId="20">
    <w:abstractNumId w:val="8"/>
  </w:num>
  <w:num w:numId="21">
    <w:abstractNumId w:val="1"/>
  </w:num>
  <w:num w:numId="22">
    <w:abstractNumId w:val="14"/>
  </w:num>
  <w:num w:numId="23">
    <w:abstractNumId w:val="23"/>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2029"/>
    <w:rsid w:val="0001361A"/>
    <w:rsid w:val="00053B1E"/>
    <w:rsid w:val="00082342"/>
    <w:rsid w:val="000847F3"/>
    <w:rsid w:val="0009708A"/>
    <w:rsid w:val="000A5A87"/>
    <w:rsid w:val="000B504A"/>
    <w:rsid w:val="000B7355"/>
    <w:rsid w:val="000C49FD"/>
    <w:rsid w:val="000D483E"/>
    <w:rsid w:val="000D7951"/>
    <w:rsid w:val="000F0B69"/>
    <w:rsid w:val="00102472"/>
    <w:rsid w:val="00112029"/>
    <w:rsid w:val="0013157B"/>
    <w:rsid w:val="001714B0"/>
    <w:rsid w:val="0018355E"/>
    <w:rsid w:val="00184B60"/>
    <w:rsid w:val="001949B2"/>
    <w:rsid w:val="001F575A"/>
    <w:rsid w:val="00200427"/>
    <w:rsid w:val="00210349"/>
    <w:rsid w:val="0022467B"/>
    <w:rsid w:val="00226975"/>
    <w:rsid w:val="00227176"/>
    <w:rsid w:val="00252480"/>
    <w:rsid w:val="0026518B"/>
    <w:rsid w:val="0028037A"/>
    <w:rsid w:val="0029392D"/>
    <w:rsid w:val="002B23AB"/>
    <w:rsid w:val="002C7822"/>
    <w:rsid w:val="002D1B92"/>
    <w:rsid w:val="002E6637"/>
    <w:rsid w:val="002F4EAA"/>
    <w:rsid w:val="00311CCA"/>
    <w:rsid w:val="00324BCA"/>
    <w:rsid w:val="003729E1"/>
    <w:rsid w:val="00377150"/>
    <w:rsid w:val="003A33C5"/>
    <w:rsid w:val="003B2611"/>
    <w:rsid w:val="003B77AD"/>
    <w:rsid w:val="004258CD"/>
    <w:rsid w:val="00447971"/>
    <w:rsid w:val="0045289A"/>
    <w:rsid w:val="00482F0F"/>
    <w:rsid w:val="00490266"/>
    <w:rsid w:val="004968F3"/>
    <w:rsid w:val="004A0D9A"/>
    <w:rsid w:val="004D11FF"/>
    <w:rsid w:val="004D1FA6"/>
    <w:rsid w:val="004D3415"/>
    <w:rsid w:val="004E7C02"/>
    <w:rsid w:val="00512370"/>
    <w:rsid w:val="005221B0"/>
    <w:rsid w:val="00566119"/>
    <w:rsid w:val="00566A5F"/>
    <w:rsid w:val="00567357"/>
    <w:rsid w:val="00581C6F"/>
    <w:rsid w:val="00583D8C"/>
    <w:rsid w:val="00592E65"/>
    <w:rsid w:val="005F55CD"/>
    <w:rsid w:val="0061237E"/>
    <w:rsid w:val="00616BE2"/>
    <w:rsid w:val="0066779E"/>
    <w:rsid w:val="00690598"/>
    <w:rsid w:val="006A25F3"/>
    <w:rsid w:val="006F2C37"/>
    <w:rsid w:val="007022B3"/>
    <w:rsid w:val="00711E17"/>
    <w:rsid w:val="007217AB"/>
    <w:rsid w:val="0072273F"/>
    <w:rsid w:val="00724016"/>
    <w:rsid w:val="007664C7"/>
    <w:rsid w:val="00785424"/>
    <w:rsid w:val="007D4C8D"/>
    <w:rsid w:val="007E3798"/>
    <w:rsid w:val="00816153"/>
    <w:rsid w:val="00860705"/>
    <w:rsid w:val="00874580"/>
    <w:rsid w:val="008920D9"/>
    <w:rsid w:val="008932B6"/>
    <w:rsid w:val="008F4B26"/>
    <w:rsid w:val="008F4E71"/>
    <w:rsid w:val="00910D78"/>
    <w:rsid w:val="00927861"/>
    <w:rsid w:val="00933F98"/>
    <w:rsid w:val="009452BC"/>
    <w:rsid w:val="0094537B"/>
    <w:rsid w:val="00962F23"/>
    <w:rsid w:val="00984B1B"/>
    <w:rsid w:val="00993FDC"/>
    <w:rsid w:val="009B5C13"/>
    <w:rsid w:val="00A45D79"/>
    <w:rsid w:val="00A47441"/>
    <w:rsid w:val="00A53313"/>
    <w:rsid w:val="00A5513B"/>
    <w:rsid w:val="00AE2ECC"/>
    <w:rsid w:val="00AE54B4"/>
    <w:rsid w:val="00B44F6E"/>
    <w:rsid w:val="00B50BAA"/>
    <w:rsid w:val="00B72BBA"/>
    <w:rsid w:val="00B91A16"/>
    <w:rsid w:val="00B92696"/>
    <w:rsid w:val="00BA417C"/>
    <w:rsid w:val="00BD05A3"/>
    <w:rsid w:val="00C55384"/>
    <w:rsid w:val="00C84E84"/>
    <w:rsid w:val="00CA4219"/>
    <w:rsid w:val="00CB08F6"/>
    <w:rsid w:val="00CD53FE"/>
    <w:rsid w:val="00CE7989"/>
    <w:rsid w:val="00D20F9A"/>
    <w:rsid w:val="00D239AA"/>
    <w:rsid w:val="00D26CC7"/>
    <w:rsid w:val="00D422FC"/>
    <w:rsid w:val="00D44C97"/>
    <w:rsid w:val="00D63919"/>
    <w:rsid w:val="00D758FD"/>
    <w:rsid w:val="00DA1CDF"/>
    <w:rsid w:val="00DB4604"/>
    <w:rsid w:val="00DC6581"/>
    <w:rsid w:val="00DD36F2"/>
    <w:rsid w:val="00E05C3A"/>
    <w:rsid w:val="00E36A7E"/>
    <w:rsid w:val="00E7713E"/>
    <w:rsid w:val="00E80DFC"/>
    <w:rsid w:val="00EB1BC3"/>
    <w:rsid w:val="00EC4D4B"/>
    <w:rsid w:val="00ED5D91"/>
    <w:rsid w:val="00ED67B9"/>
    <w:rsid w:val="00EE7598"/>
    <w:rsid w:val="00EF1137"/>
    <w:rsid w:val="00EF19DA"/>
    <w:rsid w:val="00F05B3E"/>
    <w:rsid w:val="00F36294"/>
    <w:rsid w:val="00F4036A"/>
    <w:rsid w:val="00F423C5"/>
    <w:rsid w:val="00FA03BF"/>
    <w:rsid w:val="00FC7A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29"/>
    <w:pPr>
      <w:spacing w:after="200" w:line="276" w:lineRule="auto"/>
      <w:ind w:left="0"/>
      <w:jc w:val="left"/>
    </w:pPr>
    <w:rPr>
      <w:rFonts w:eastAsiaTheme="minorEastAsia"/>
      <w:lang w:eastAsia="fr-FR"/>
    </w:rPr>
  </w:style>
  <w:style w:type="paragraph" w:styleId="Titre1">
    <w:name w:val="heading 1"/>
    <w:basedOn w:val="Normal"/>
    <w:next w:val="Normal"/>
    <w:link w:val="Titre1Car"/>
    <w:qFormat/>
    <w:rsid w:val="00BD0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112029"/>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b/>
      <w:bCs/>
      <w:i/>
      <w:iCs/>
      <w:sz w:val="28"/>
      <w:szCs w:val="24"/>
    </w:rPr>
  </w:style>
  <w:style w:type="paragraph" w:styleId="Titre3">
    <w:name w:val="heading 3"/>
    <w:basedOn w:val="Normal"/>
    <w:next w:val="Normal"/>
    <w:link w:val="Titre3Car"/>
    <w:unhideWhenUsed/>
    <w:qFormat/>
    <w:rsid w:val="00A5513B"/>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semiHidden/>
    <w:unhideWhenUsed/>
    <w:qFormat/>
    <w:rsid w:val="002246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05A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112029"/>
    <w:rPr>
      <w:rFonts w:ascii="Times New Roman" w:eastAsia="Times New Roman" w:hAnsi="Times New Roman" w:cs="Times New Roman"/>
      <w:b/>
      <w:bCs/>
      <w:i/>
      <w:iCs/>
      <w:sz w:val="28"/>
      <w:szCs w:val="24"/>
      <w:lang w:eastAsia="fr-FR"/>
    </w:rPr>
  </w:style>
  <w:style w:type="character" w:customStyle="1" w:styleId="Titre3Car">
    <w:name w:val="Titre 3 Car"/>
    <w:basedOn w:val="Policepardfaut"/>
    <w:link w:val="Titre3"/>
    <w:rsid w:val="00A5513B"/>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semiHidden/>
    <w:rsid w:val="0022467B"/>
    <w:rPr>
      <w:rFonts w:asciiTheme="majorHAnsi" w:eastAsiaTheme="majorEastAsia" w:hAnsiTheme="majorHAnsi" w:cstheme="majorBidi"/>
      <w:color w:val="243F60" w:themeColor="accent1" w:themeShade="7F"/>
      <w:lang w:eastAsia="fr-FR"/>
    </w:rPr>
  </w:style>
  <w:style w:type="paragraph" w:styleId="Corpsdetexte">
    <w:name w:val="Body Text"/>
    <w:basedOn w:val="Normal"/>
    <w:link w:val="CorpsdetexteCar"/>
    <w:uiPriority w:val="99"/>
    <w:unhideWhenUsed/>
    <w:rsid w:val="00112029"/>
    <w:pPr>
      <w:spacing w:after="120"/>
    </w:pPr>
  </w:style>
  <w:style w:type="character" w:customStyle="1" w:styleId="CorpsdetexteCar">
    <w:name w:val="Corps de texte Car"/>
    <w:basedOn w:val="Policepardfaut"/>
    <w:link w:val="Corpsdetexte"/>
    <w:uiPriority w:val="99"/>
    <w:rsid w:val="00112029"/>
    <w:rPr>
      <w:rFonts w:eastAsiaTheme="minorEastAsia"/>
      <w:lang w:eastAsia="fr-FR"/>
    </w:rPr>
  </w:style>
  <w:style w:type="paragraph" w:styleId="Corpsdetexte2">
    <w:name w:val="Body Text 2"/>
    <w:basedOn w:val="Normal"/>
    <w:link w:val="Corpsdetexte2Car"/>
    <w:uiPriority w:val="99"/>
    <w:unhideWhenUsed/>
    <w:rsid w:val="00112029"/>
    <w:pPr>
      <w:spacing w:after="120" w:line="480" w:lineRule="auto"/>
    </w:pPr>
  </w:style>
  <w:style w:type="character" w:customStyle="1" w:styleId="Corpsdetexte2Car">
    <w:name w:val="Corps de texte 2 Car"/>
    <w:basedOn w:val="Policepardfaut"/>
    <w:link w:val="Corpsdetexte2"/>
    <w:uiPriority w:val="99"/>
    <w:rsid w:val="00112029"/>
    <w:rPr>
      <w:rFonts w:eastAsiaTheme="minorEastAsia"/>
      <w:lang w:eastAsia="fr-FR"/>
    </w:rPr>
  </w:style>
  <w:style w:type="paragraph" w:styleId="Corpsdetexte3">
    <w:name w:val="Body Text 3"/>
    <w:basedOn w:val="Normal"/>
    <w:link w:val="Corpsdetexte3Car"/>
    <w:uiPriority w:val="99"/>
    <w:unhideWhenUsed/>
    <w:rsid w:val="00112029"/>
    <w:pPr>
      <w:spacing w:after="120"/>
    </w:pPr>
    <w:rPr>
      <w:sz w:val="16"/>
      <w:szCs w:val="16"/>
    </w:rPr>
  </w:style>
  <w:style w:type="character" w:customStyle="1" w:styleId="Corpsdetexte3Car">
    <w:name w:val="Corps de texte 3 Car"/>
    <w:basedOn w:val="Policepardfaut"/>
    <w:link w:val="Corpsdetexte3"/>
    <w:uiPriority w:val="99"/>
    <w:rsid w:val="00112029"/>
    <w:rPr>
      <w:rFonts w:eastAsiaTheme="minorEastAsia"/>
      <w:sz w:val="16"/>
      <w:szCs w:val="16"/>
      <w:lang w:eastAsia="fr-FR"/>
    </w:rPr>
  </w:style>
  <w:style w:type="paragraph" w:styleId="Paragraphedeliste">
    <w:name w:val="List Paragraph"/>
    <w:aliases w:val="Section"/>
    <w:basedOn w:val="Normal"/>
    <w:link w:val="ParagraphedelisteCar"/>
    <w:uiPriority w:val="34"/>
    <w:qFormat/>
    <w:rsid w:val="00112029"/>
    <w:pPr>
      <w:ind w:left="720"/>
      <w:contextualSpacing/>
    </w:pPr>
    <w:rPr>
      <w:rFonts w:ascii="Calibri" w:eastAsia="Times New Roman" w:hAnsi="Calibri" w:cs="Times New Roman"/>
    </w:rPr>
  </w:style>
  <w:style w:type="paragraph" w:styleId="En-tte">
    <w:name w:val="header"/>
    <w:basedOn w:val="Normal"/>
    <w:link w:val="En-tteCar"/>
    <w:uiPriority w:val="99"/>
    <w:semiHidden/>
    <w:unhideWhenUsed/>
    <w:rsid w:val="002269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6975"/>
    <w:rPr>
      <w:rFonts w:eastAsiaTheme="minorEastAsia"/>
      <w:lang w:eastAsia="fr-FR"/>
    </w:rPr>
  </w:style>
  <w:style w:type="paragraph" w:styleId="Pieddepage">
    <w:name w:val="footer"/>
    <w:basedOn w:val="Normal"/>
    <w:link w:val="PieddepageCar"/>
    <w:uiPriority w:val="99"/>
    <w:unhideWhenUsed/>
    <w:rsid w:val="002269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975"/>
    <w:rPr>
      <w:rFonts w:eastAsiaTheme="minorEastAsia"/>
      <w:lang w:eastAsia="fr-FR"/>
    </w:rPr>
  </w:style>
  <w:style w:type="paragraph" w:styleId="Sansinterligne">
    <w:name w:val="No Spacing"/>
    <w:uiPriority w:val="1"/>
    <w:qFormat/>
    <w:rsid w:val="00B91A16"/>
    <w:pPr>
      <w:ind w:left="0"/>
      <w:jc w:val="left"/>
    </w:pPr>
    <w:rPr>
      <w:rFonts w:eastAsiaTheme="minorEastAsia"/>
      <w:lang w:eastAsia="fr-FR"/>
    </w:rPr>
  </w:style>
  <w:style w:type="table" w:styleId="Grilledutableau">
    <w:name w:val="Table Grid"/>
    <w:aliases w:val="ENCADRE RESUME DELIBERATION"/>
    <w:basedOn w:val="TableauNormal"/>
    <w:uiPriority w:val="59"/>
    <w:rsid w:val="00B9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1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A16"/>
    <w:rPr>
      <w:rFonts w:ascii="Tahoma" w:eastAsiaTheme="minorEastAsia" w:hAnsi="Tahoma" w:cs="Tahoma"/>
      <w:sz w:val="16"/>
      <w:szCs w:val="16"/>
      <w:lang w:eastAsia="fr-FR"/>
    </w:rPr>
  </w:style>
  <w:style w:type="paragraph" w:styleId="Retraitcorpsdetexte">
    <w:name w:val="Body Text Indent"/>
    <w:basedOn w:val="Normal"/>
    <w:link w:val="RetraitcorpsdetexteCar"/>
    <w:uiPriority w:val="99"/>
    <w:unhideWhenUsed/>
    <w:rsid w:val="00BD05A3"/>
    <w:pPr>
      <w:spacing w:after="120"/>
      <w:ind w:left="283"/>
    </w:pPr>
  </w:style>
  <w:style w:type="character" w:customStyle="1" w:styleId="RetraitcorpsdetexteCar">
    <w:name w:val="Retrait corps de texte Car"/>
    <w:basedOn w:val="Policepardfaut"/>
    <w:link w:val="Retraitcorpsdetexte"/>
    <w:uiPriority w:val="99"/>
    <w:rsid w:val="00BD05A3"/>
    <w:rPr>
      <w:rFonts w:eastAsiaTheme="minorEastAsia"/>
      <w:lang w:eastAsia="fr-FR"/>
    </w:rPr>
  </w:style>
  <w:style w:type="paragraph" w:styleId="Retraitcorpsdetexte2">
    <w:name w:val="Body Text Indent 2"/>
    <w:basedOn w:val="Normal"/>
    <w:link w:val="Retraitcorpsdetexte2Car"/>
    <w:uiPriority w:val="99"/>
    <w:unhideWhenUsed/>
    <w:rsid w:val="00BD05A3"/>
    <w:pPr>
      <w:spacing w:after="120" w:line="480" w:lineRule="auto"/>
      <w:ind w:left="283"/>
    </w:pPr>
  </w:style>
  <w:style w:type="character" w:customStyle="1" w:styleId="Retraitcorpsdetexte2Car">
    <w:name w:val="Retrait corps de texte 2 Car"/>
    <w:basedOn w:val="Policepardfaut"/>
    <w:link w:val="Retraitcorpsdetexte2"/>
    <w:uiPriority w:val="99"/>
    <w:rsid w:val="00BD05A3"/>
    <w:rPr>
      <w:rFonts w:eastAsiaTheme="minorEastAsia"/>
      <w:lang w:eastAsia="fr-FR"/>
    </w:rPr>
  </w:style>
  <w:style w:type="paragraph" w:styleId="Titre">
    <w:name w:val="Title"/>
    <w:basedOn w:val="Normal"/>
    <w:link w:val="TitreCar"/>
    <w:qFormat/>
    <w:rsid w:val="0022467B"/>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i/>
      <w:iCs/>
      <w:sz w:val="24"/>
      <w:szCs w:val="24"/>
    </w:rPr>
  </w:style>
  <w:style w:type="character" w:customStyle="1" w:styleId="TitreCar">
    <w:name w:val="Titre Car"/>
    <w:basedOn w:val="Policepardfaut"/>
    <w:link w:val="Titre"/>
    <w:rsid w:val="0022467B"/>
    <w:rPr>
      <w:rFonts w:ascii="Times New Roman" w:eastAsia="Times New Roman" w:hAnsi="Times New Roman" w:cs="Times New Roman"/>
      <w:b/>
      <w:bCs/>
      <w:i/>
      <w:iCs/>
      <w:sz w:val="24"/>
      <w:szCs w:val="24"/>
      <w:lang w:eastAsia="fr-FR"/>
    </w:rPr>
  </w:style>
  <w:style w:type="paragraph" w:styleId="NormalWeb">
    <w:name w:val="Normal (Web)"/>
    <w:basedOn w:val="Normal"/>
    <w:uiPriority w:val="99"/>
    <w:semiHidden/>
    <w:rsid w:val="002C7822"/>
    <w:pPr>
      <w:spacing w:before="100" w:beforeAutospacing="1" w:after="100" w:afterAutospacing="1" w:line="240" w:lineRule="auto"/>
    </w:pPr>
    <w:rPr>
      <w:rFonts w:ascii="Arial Unicode MS" w:eastAsia="Arial Unicode MS" w:hAnsi="Arial Unicode MS" w:cs="Arial Unicode MS"/>
      <w:sz w:val="24"/>
      <w:szCs w:val="24"/>
    </w:rPr>
  </w:style>
  <w:style w:type="character" w:styleId="Accentuation">
    <w:name w:val="Emphasis"/>
    <w:basedOn w:val="Policepardfaut"/>
    <w:uiPriority w:val="20"/>
    <w:qFormat/>
    <w:rsid w:val="002C7822"/>
    <w:rPr>
      <w:i/>
      <w:iCs/>
    </w:rPr>
  </w:style>
  <w:style w:type="character" w:styleId="lev">
    <w:name w:val="Strong"/>
    <w:basedOn w:val="Policepardfaut"/>
    <w:qFormat/>
    <w:rsid w:val="002C7822"/>
    <w:rPr>
      <w:b/>
      <w:bCs/>
    </w:rPr>
  </w:style>
  <w:style w:type="paragraph" w:customStyle="1" w:styleId="Default">
    <w:name w:val="Default"/>
    <w:rsid w:val="00A5513B"/>
    <w:pPr>
      <w:autoSpaceDE w:val="0"/>
      <w:autoSpaceDN w:val="0"/>
      <w:adjustRightInd w:val="0"/>
      <w:ind w:left="0"/>
      <w:jc w:val="left"/>
    </w:pPr>
    <w:rPr>
      <w:rFonts w:ascii="Book Antiqua" w:eastAsiaTheme="minorEastAsia" w:hAnsi="Book Antiqua" w:cs="Book Antiqua"/>
      <w:color w:val="000000"/>
      <w:sz w:val="24"/>
      <w:szCs w:val="24"/>
      <w:lang w:eastAsia="fr-FR"/>
    </w:rPr>
  </w:style>
  <w:style w:type="paragraph" w:customStyle="1" w:styleId="VuConsidrant">
    <w:name w:val="Vu.Considérant"/>
    <w:basedOn w:val="Normal"/>
    <w:rsid w:val="00A5513B"/>
    <w:pPr>
      <w:autoSpaceDE w:val="0"/>
      <w:autoSpaceDN w:val="0"/>
      <w:spacing w:after="140" w:line="240" w:lineRule="auto"/>
      <w:jc w:val="both"/>
    </w:pPr>
    <w:rPr>
      <w:rFonts w:ascii="Arial" w:eastAsia="Times New Roman" w:hAnsi="Arial" w:cs="Arial"/>
      <w:sz w:val="20"/>
      <w:szCs w:val="20"/>
    </w:rPr>
  </w:style>
  <w:style w:type="character" w:customStyle="1" w:styleId="Caractresdenotedebasdepage">
    <w:name w:val="Caractères de note de bas de page"/>
    <w:basedOn w:val="Policepardfaut"/>
    <w:rsid w:val="00B72BBA"/>
    <w:rPr>
      <w:vertAlign w:val="superscript"/>
    </w:rPr>
  </w:style>
  <w:style w:type="paragraph" w:styleId="Notedebasdepage">
    <w:name w:val="footnote text"/>
    <w:basedOn w:val="Normal"/>
    <w:link w:val="NotedebasdepageCar"/>
    <w:rsid w:val="00B72BBA"/>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B72BBA"/>
    <w:rPr>
      <w:rFonts w:ascii="Times New Roman" w:eastAsia="Times New Roman" w:hAnsi="Times New Roman" w:cs="Times New Roman"/>
      <w:sz w:val="20"/>
      <w:szCs w:val="20"/>
      <w:lang w:eastAsia="ar-SA"/>
    </w:rPr>
  </w:style>
  <w:style w:type="paragraph" w:customStyle="1" w:styleId="default0">
    <w:name w:val="default"/>
    <w:basedOn w:val="Normal"/>
    <w:rsid w:val="00910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basedOn w:val="Normal"/>
    <w:rsid w:val="003B77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rsid w:val="003B77AD"/>
    <w:pPr>
      <w:widowControl w:val="0"/>
      <w:autoSpaceDE w:val="0"/>
      <w:autoSpaceDN w:val="0"/>
      <w:spacing w:after="0" w:line="240" w:lineRule="auto"/>
      <w:ind w:left="432" w:hanging="432"/>
    </w:pPr>
    <w:rPr>
      <w:rFonts w:ascii="Times New Roman" w:eastAsia="Times New Roman" w:hAnsi="Times New Roman" w:cs="Times New Roman"/>
      <w:sz w:val="24"/>
      <w:szCs w:val="24"/>
    </w:rPr>
  </w:style>
  <w:style w:type="paragraph" w:customStyle="1" w:styleId="font5">
    <w:name w:val="font5"/>
    <w:basedOn w:val="Normal"/>
    <w:rsid w:val="00581C6F"/>
    <w:pPr>
      <w:spacing w:before="100" w:beforeAutospacing="1" w:after="100" w:afterAutospacing="1" w:line="240" w:lineRule="auto"/>
    </w:pPr>
    <w:rPr>
      <w:rFonts w:ascii="Calibri" w:eastAsia="Times New Roman" w:hAnsi="Calibri" w:cs="Times New Roman"/>
      <w:b/>
      <w:bCs/>
      <w:u w:val="single"/>
    </w:rPr>
  </w:style>
  <w:style w:type="paragraph" w:customStyle="1" w:styleId="font6">
    <w:name w:val="font6"/>
    <w:basedOn w:val="Normal"/>
    <w:rsid w:val="00581C6F"/>
    <w:pPr>
      <w:spacing w:before="100" w:beforeAutospacing="1" w:after="100" w:afterAutospacing="1" w:line="240" w:lineRule="auto"/>
    </w:pPr>
    <w:rPr>
      <w:rFonts w:ascii="Calibri" w:eastAsia="Times New Roman" w:hAnsi="Calibri" w:cs="Times New Roman"/>
      <w:u w:val="single"/>
    </w:rPr>
  </w:style>
  <w:style w:type="paragraph" w:customStyle="1" w:styleId="xl63">
    <w:name w:val="xl6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81C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81C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581C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581C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581C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581C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81C6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5">
    <w:name w:val="xl85"/>
    <w:basedOn w:val="Normal"/>
    <w:rsid w:val="00581C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81C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581C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581C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581C6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581C6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81C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581C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81C6F"/>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8">
    <w:name w:val="xl108"/>
    <w:basedOn w:val="Normal"/>
    <w:rsid w:val="00581C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581C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Normal"/>
    <w:rsid w:val="00581C6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2">
    <w:name w:val="xl112"/>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581C6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581C6F"/>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D5D91"/>
    <w:rPr>
      <w:color w:val="0563C1"/>
      <w:u w:val="single"/>
    </w:rPr>
  </w:style>
  <w:style w:type="character" w:styleId="Lienhypertextesuivivisit">
    <w:name w:val="FollowedHyperlink"/>
    <w:basedOn w:val="Policepardfaut"/>
    <w:uiPriority w:val="99"/>
    <w:semiHidden/>
    <w:unhideWhenUsed/>
    <w:rsid w:val="00ED5D91"/>
    <w:rPr>
      <w:color w:val="954F72"/>
      <w:u w:val="single"/>
    </w:rPr>
  </w:style>
  <w:style w:type="paragraph" w:customStyle="1" w:styleId="PreformattedText">
    <w:name w:val="Preformatted Text"/>
    <w:basedOn w:val="Normal"/>
    <w:rsid w:val="00ED5D91"/>
    <w:pPr>
      <w:widowControl w:val="0"/>
      <w:suppressAutoHyphens/>
      <w:spacing w:after="0" w:line="240" w:lineRule="auto"/>
    </w:pPr>
    <w:rPr>
      <w:rFonts w:ascii="Liberation Mono" w:eastAsia="Courier New" w:hAnsi="Liberation Mono" w:cs="Liberation Mono"/>
      <w:sz w:val="20"/>
      <w:szCs w:val="20"/>
      <w:lang w:val="en-US" w:eastAsia="zh-CN" w:bidi="hi-IN"/>
    </w:rPr>
  </w:style>
  <w:style w:type="paragraph" w:customStyle="1" w:styleId="TEXTE">
    <w:name w:val="TEXTE"/>
    <w:link w:val="TEXTECar"/>
    <w:autoRedefine/>
    <w:qFormat/>
    <w:rsid w:val="002D1B92"/>
    <w:pPr>
      <w:spacing w:before="120" w:after="120"/>
      <w:ind w:left="113" w:right="113"/>
      <w:jc w:val="left"/>
    </w:pPr>
    <w:rPr>
      <w:rFonts w:asciiTheme="majorHAnsi" w:eastAsia="Times New Roman" w:hAnsiTheme="majorHAnsi" w:cs="Arial"/>
      <w:kern w:val="32"/>
      <w:sz w:val="17"/>
      <w:szCs w:val="17"/>
      <w:lang w:eastAsia="fr-FR"/>
    </w:rPr>
  </w:style>
  <w:style w:type="paragraph" w:customStyle="1" w:styleId="TEXTERESUMEDELIBERATIONAVECPUCE">
    <w:name w:val="TEXTE RESUME DELIBERATION (AVEC PUCE)"/>
    <w:basedOn w:val="TEXTE"/>
    <w:autoRedefine/>
    <w:qFormat/>
    <w:rsid w:val="002D1B92"/>
    <w:pPr>
      <w:numPr>
        <w:numId w:val="1"/>
      </w:numPr>
      <w:tabs>
        <w:tab w:val="num" w:pos="360"/>
      </w:tabs>
      <w:spacing w:before="0" w:after="0"/>
      <w:ind w:left="113" w:firstLine="0"/>
      <w:jc w:val="both"/>
    </w:pPr>
    <w:rPr>
      <w:sz w:val="20"/>
      <w:szCs w:val="20"/>
    </w:rPr>
  </w:style>
  <w:style w:type="character" w:customStyle="1" w:styleId="TEXTECar">
    <w:name w:val="TEXTE Car"/>
    <w:basedOn w:val="Policepardfaut"/>
    <w:link w:val="TEXTE"/>
    <w:rsid w:val="002D1B92"/>
    <w:rPr>
      <w:rFonts w:asciiTheme="majorHAnsi" w:eastAsia="Times New Roman" w:hAnsiTheme="majorHAnsi" w:cs="Arial"/>
      <w:kern w:val="32"/>
      <w:sz w:val="17"/>
      <w:szCs w:val="17"/>
      <w:lang w:eastAsia="fr-FR"/>
    </w:rPr>
  </w:style>
  <w:style w:type="character" w:customStyle="1" w:styleId="modifok">
    <w:name w:val="modif_ok"/>
    <w:rsid w:val="0009708A"/>
  </w:style>
  <w:style w:type="character" w:customStyle="1" w:styleId="apple-converted-space">
    <w:name w:val="apple-converted-space"/>
    <w:rsid w:val="0009708A"/>
  </w:style>
  <w:style w:type="character" w:customStyle="1" w:styleId="modifko">
    <w:name w:val="modif_ko"/>
    <w:rsid w:val="0009708A"/>
  </w:style>
  <w:style w:type="character" w:customStyle="1" w:styleId="m1">
    <w:name w:val="m1"/>
    <w:rsid w:val="0009708A"/>
  </w:style>
  <w:style w:type="character" w:customStyle="1" w:styleId="ParagraphedelisteCar">
    <w:name w:val="Paragraphe de liste Car"/>
    <w:aliases w:val="Section Car"/>
    <w:basedOn w:val="Policepardfaut"/>
    <w:link w:val="Paragraphedeliste"/>
    <w:uiPriority w:val="34"/>
    <w:rsid w:val="00566119"/>
    <w:rPr>
      <w:rFonts w:ascii="Calibri" w:eastAsia="Times New Roman" w:hAnsi="Calibri" w:cs="Times New Roman"/>
      <w:lang w:eastAsia="fr-FR"/>
    </w:rPr>
  </w:style>
  <w:style w:type="paragraph" w:customStyle="1" w:styleId="font7">
    <w:name w:val="font7"/>
    <w:basedOn w:val="Normal"/>
    <w:rsid w:val="007022B3"/>
    <w:pPr>
      <w:spacing w:before="100" w:beforeAutospacing="1" w:after="100" w:afterAutospacing="1" w:line="240" w:lineRule="auto"/>
    </w:pPr>
    <w:rPr>
      <w:rFonts w:ascii="Calibri" w:eastAsia="Times New Roman" w:hAnsi="Calibri" w:cs="Times New Roman"/>
      <w:color w:val="FF0000"/>
    </w:rPr>
  </w:style>
  <w:style w:type="paragraph" w:customStyle="1" w:styleId="xl124">
    <w:name w:val="xl124"/>
    <w:basedOn w:val="Normal"/>
    <w:rsid w:val="007022B3"/>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25">
    <w:name w:val="xl125"/>
    <w:basedOn w:val="Normal"/>
    <w:rsid w:val="007022B3"/>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26">
    <w:name w:val="xl126"/>
    <w:basedOn w:val="Normal"/>
    <w:rsid w:val="007022B3"/>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27">
    <w:name w:val="xl127"/>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8">
    <w:name w:val="xl128"/>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9">
    <w:name w:val="xl129"/>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7022B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7022B3"/>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7022B3"/>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7022B3"/>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7022B3"/>
    <w:pPr>
      <w:spacing w:before="100" w:beforeAutospacing="1" w:after="100" w:afterAutospacing="1" w:line="240" w:lineRule="auto"/>
    </w:pPr>
    <w:rPr>
      <w:rFonts w:ascii="Times New Roman" w:eastAsia="Times New Roman" w:hAnsi="Times New Roman" w:cs="Times New Roman"/>
      <w:color w:val="2E75B6"/>
      <w:sz w:val="24"/>
      <w:szCs w:val="24"/>
    </w:rPr>
  </w:style>
  <w:style w:type="paragraph" w:customStyle="1" w:styleId="xl140">
    <w:name w:val="xl140"/>
    <w:basedOn w:val="Normal"/>
    <w:rsid w:val="007022B3"/>
    <w:pPr>
      <w:spacing w:before="100" w:beforeAutospacing="1" w:after="100" w:afterAutospacing="1" w:line="240" w:lineRule="auto"/>
    </w:pPr>
    <w:rPr>
      <w:rFonts w:ascii="Times New Roman" w:eastAsia="Times New Roman" w:hAnsi="Times New Roman" w:cs="Times New Roman"/>
      <w:b/>
      <w:bCs/>
      <w:color w:val="2E75B6"/>
      <w:sz w:val="24"/>
      <w:szCs w:val="24"/>
    </w:rPr>
  </w:style>
  <w:style w:type="paragraph" w:customStyle="1" w:styleId="xl141">
    <w:name w:val="xl141"/>
    <w:basedOn w:val="Normal"/>
    <w:rsid w:val="007022B3"/>
    <w:pPr>
      <w:spacing w:before="100" w:beforeAutospacing="1" w:after="100" w:afterAutospacing="1" w:line="240" w:lineRule="auto"/>
    </w:pPr>
    <w:rPr>
      <w:rFonts w:ascii="Times New Roman" w:eastAsia="Times New Roman" w:hAnsi="Times New Roman" w:cs="Times New Roman"/>
      <w:color w:val="2E75B6"/>
      <w:sz w:val="24"/>
      <w:szCs w:val="24"/>
    </w:rPr>
  </w:style>
  <w:style w:type="paragraph" w:customStyle="1" w:styleId="xl142">
    <w:name w:val="xl142"/>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3">
    <w:name w:val="xl143"/>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4">
    <w:name w:val="xl144"/>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5">
    <w:name w:val="xl145"/>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6">
    <w:name w:val="xl146"/>
    <w:basedOn w:val="Normal"/>
    <w:rsid w:val="00702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7022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702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7022B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
    <w:rsid w:val="007022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
    <w:rsid w:val="00702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7022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702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7022B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5">
    <w:name w:val="xl155"/>
    <w:basedOn w:val="Normal"/>
    <w:rsid w:val="00702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6">
    <w:name w:val="xl156"/>
    <w:basedOn w:val="Normal"/>
    <w:rsid w:val="00702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7022B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619738">
      <w:bodyDiv w:val="1"/>
      <w:marLeft w:val="0"/>
      <w:marRight w:val="0"/>
      <w:marTop w:val="0"/>
      <w:marBottom w:val="0"/>
      <w:divBdr>
        <w:top w:val="none" w:sz="0" w:space="0" w:color="auto"/>
        <w:left w:val="none" w:sz="0" w:space="0" w:color="auto"/>
        <w:bottom w:val="none" w:sz="0" w:space="0" w:color="auto"/>
        <w:right w:val="none" w:sz="0" w:space="0" w:color="auto"/>
      </w:divBdr>
    </w:div>
    <w:div w:id="961808777">
      <w:bodyDiv w:val="1"/>
      <w:marLeft w:val="0"/>
      <w:marRight w:val="0"/>
      <w:marTop w:val="0"/>
      <w:marBottom w:val="0"/>
      <w:divBdr>
        <w:top w:val="none" w:sz="0" w:space="0" w:color="auto"/>
        <w:left w:val="none" w:sz="0" w:space="0" w:color="auto"/>
        <w:bottom w:val="none" w:sz="0" w:space="0" w:color="auto"/>
        <w:right w:val="none" w:sz="0" w:space="0" w:color="auto"/>
      </w:divBdr>
    </w:div>
    <w:div w:id="1237856172">
      <w:bodyDiv w:val="1"/>
      <w:marLeft w:val="0"/>
      <w:marRight w:val="0"/>
      <w:marTop w:val="0"/>
      <w:marBottom w:val="0"/>
      <w:divBdr>
        <w:top w:val="none" w:sz="0" w:space="0" w:color="auto"/>
        <w:left w:val="none" w:sz="0" w:space="0" w:color="auto"/>
        <w:bottom w:val="none" w:sz="0" w:space="0" w:color="auto"/>
        <w:right w:val="none" w:sz="0" w:space="0" w:color="auto"/>
      </w:divBdr>
    </w:div>
    <w:div w:id="17364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34</Pages>
  <Words>10555</Words>
  <Characters>58056</Characters>
  <Application>Microsoft Office Word</Application>
  <DocSecurity>0</DocSecurity>
  <Lines>483</Lines>
  <Paragraphs>136</Paragraphs>
  <ScaleCrop>false</ScaleCrop>
  <HeadingPairs>
    <vt:vector size="2" baseType="variant">
      <vt:variant>
        <vt:lpstr>Titre</vt:lpstr>
      </vt:variant>
      <vt:variant>
        <vt:i4>1</vt:i4>
      </vt:variant>
    </vt:vector>
  </HeadingPairs>
  <TitlesOfParts>
    <vt:vector size="1" baseType="lpstr">
      <vt:lpstr/>
    </vt:vector>
  </TitlesOfParts>
  <Company>MAIRIE DOMLOUP</Company>
  <LinksUpToDate>false</LinksUpToDate>
  <CharactersWithSpaces>68475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78</cp:revision>
  <dcterms:created xsi:type="dcterms:W3CDTF">2012-01-10T10:08:00Z</dcterms:created>
  <dcterms:modified xsi:type="dcterms:W3CDTF">2017-05-22T12:30:00Z</dcterms:modified>
</cp:coreProperties>
</file>